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CF119" w14:textId="06646E8B" w:rsidR="007C7A3F" w:rsidRPr="009906EF" w:rsidRDefault="007C7A3F" w:rsidP="007C7A3F">
      <w:pPr>
        <w:pStyle w:val="CRCoverPage"/>
        <w:tabs>
          <w:tab w:val="right" w:pos="9639"/>
        </w:tabs>
        <w:spacing w:after="0"/>
        <w:rPr>
          <w:b/>
          <w:noProof/>
          <w:sz w:val="24"/>
        </w:rPr>
      </w:pPr>
      <w:r>
        <w:rPr>
          <w:b/>
          <w:noProof/>
          <w:sz w:val="24"/>
        </w:rPr>
        <w:t>3GPP TSG-SA WG2 Meeting #13</w:t>
      </w:r>
      <w:r w:rsidR="00B3571C">
        <w:rPr>
          <w:b/>
          <w:noProof/>
          <w:sz w:val="24"/>
        </w:rPr>
        <w:t>1</w:t>
      </w:r>
      <w:r>
        <w:rPr>
          <w:b/>
          <w:i/>
          <w:noProof/>
          <w:sz w:val="24"/>
        </w:rPr>
        <w:t xml:space="preserve"> </w:t>
      </w:r>
      <w:r>
        <w:rPr>
          <w:b/>
          <w:i/>
          <w:noProof/>
          <w:sz w:val="28"/>
        </w:rPr>
        <w:tab/>
      </w:r>
      <w:r w:rsidRPr="00AF6FC2">
        <w:rPr>
          <w:b/>
          <w:noProof/>
          <w:sz w:val="24"/>
        </w:rPr>
        <w:t>S2-</w:t>
      </w:r>
      <w:r w:rsidR="00F60555" w:rsidRPr="00AF6FC2">
        <w:t xml:space="preserve"> </w:t>
      </w:r>
      <w:r w:rsidR="00F60555" w:rsidRPr="00AF6FC2">
        <w:rPr>
          <w:b/>
          <w:noProof/>
          <w:sz w:val="24"/>
        </w:rPr>
        <w:t>19</w:t>
      </w:r>
      <w:r w:rsidR="00AF6FC2" w:rsidRPr="00AF6FC2">
        <w:rPr>
          <w:b/>
          <w:noProof/>
          <w:sz w:val="24"/>
        </w:rPr>
        <w:t>01585</w:t>
      </w:r>
    </w:p>
    <w:p w14:paraId="764EE65B" w14:textId="7955E6ED" w:rsidR="0048580F" w:rsidRPr="00F76B76" w:rsidRDefault="00702F68" w:rsidP="007C7A3F">
      <w:pPr>
        <w:pBdr>
          <w:bottom w:val="single" w:sz="6" w:space="0" w:color="auto"/>
        </w:pBdr>
        <w:tabs>
          <w:tab w:val="right" w:pos="9638"/>
        </w:tabs>
        <w:rPr>
          <w:rFonts w:ascii="Arial" w:hAnsi="Arial" w:cs="Arial"/>
          <w:b/>
          <w:bCs/>
          <w:sz w:val="24"/>
          <w:szCs w:val="24"/>
        </w:rPr>
      </w:pPr>
      <w:r w:rsidRPr="00702F68">
        <w:rPr>
          <w:rFonts w:ascii="Arial" w:hAnsi="Arial" w:cs="Arial"/>
          <w:b/>
          <w:bCs/>
        </w:rPr>
        <w:t>Santa Cruz - Tenerife, Spain,</w:t>
      </w:r>
      <w:r>
        <w:rPr>
          <w:rFonts w:ascii="Arial" w:hAnsi="Arial" w:cs="Arial"/>
          <w:b/>
          <w:bCs/>
        </w:rPr>
        <w:t xml:space="preserve"> 25 Feb</w:t>
      </w:r>
      <w:r w:rsidR="00CA143E">
        <w:rPr>
          <w:rFonts w:ascii="Arial" w:hAnsi="Arial" w:cs="Arial"/>
          <w:b/>
          <w:bCs/>
        </w:rPr>
        <w:t xml:space="preserve"> </w:t>
      </w:r>
      <w:r>
        <w:rPr>
          <w:rFonts w:ascii="Arial" w:hAnsi="Arial" w:cs="Arial"/>
          <w:b/>
          <w:bCs/>
        </w:rPr>
        <w:t xml:space="preserve">- 1 </w:t>
      </w:r>
      <w:proofErr w:type="gramStart"/>
      <w:r>
        <w:rPr>
          <w:rFonts w:ascii="Arial" w:hAnsi="Arial" w:cs="Arial"/>
          <w:b/>
          <w:bCs/>
        </w:rPr>
        <w:t>Ma</w:t>
      </w:r>
      <w:r w:rsidR="00CA143E">
        <w:rPr>
          <w:rFonts w:ascii="Arial" w:hAnsi="Arial" w:cs="Arial"/>
          <w:b/>
          <w:bCs/>
        </w:rPr>
        <w:t>r</w:t>
      </w:r>
      <w:bookmarkStart w:id="0" w:name="_GoBack"/>
      <w:r w:rsidR="00394664">
        <w:rPr>
          <w:rFonts w:ascii="Arial" w:hAnsi="Arial" w:cs="Arial"/>
          <w:b/>
          <w:bCs/>
        </w:rPr>
        <w:t>,</w:t>
      </w:r>
      <w:proofErr w:type="gramEnd"/>
      <w:r w:rsidR="00394664">
        <w:rPr>
          <w:rFonts w:ascii="Arial" w:hAnsi="Arial" w:cs="Arial"/>
          <w:b/>
          <w:bCs/>
        </w:rPr>
        <w:t xml:space="preserve"> 2019</w:t>
      </w:r>
      <w:r w:rsidR="007C7A3F" w:rsidRPr="00F76B76">
        <w:rPr>
          <w:rFonts w:ascii="Arial" w:hAnsi="Arial" w:cs="Arial"/>
          <w:b/>
          <w:bCs/>
        </w:rPr>
        <w:t xml:space="preserve"> </w:t>
      </w:r>
      <w:bookmarkEnd w:id="0"/>
      <w:r w:rsidR="007C7A3F">
        <w:rPr>
          <w:rFonts w:ascii="Arial" w:hAnsi="Arial" w:cs="Arial"/>
          <w:b/>
          <w:bCs/>
        </w:rPr>
        <w:tab/>
      </w:r>
      <w:r w:rsidR="0048580F" w:rsidRPr="00F76B76">
        <w:rPr>
          <w:rFonts w:ascii="Arial" w:hAnsi="Arial" w:cs="Arial"/>
          <w:b/>
          <w:bCs/>
        </w:rPr>
        <w:t>(</w:t>
      </w:r>
      <w:r w:rsidR="0048580F" w:rsidRPr="00F76B76">
        <w:rPr>
          <w:rFonts w:ascii="Arial" w:hAnsi="Arial" w:cs="Arial"/>
          <w:b/>
          <w:bCs/>
          <w:color w:val="0000FF"/>
        </w:rPr>
        <w:t>revision of S2-1</w:t>
      </w:r>
      <w:r w:rsidR="00940588">
        <w:rPr>
          <w:rFonts w:ascii="Arial" w:hAnsi="Arial" w:cs="Arial"/>
          <w:b/>
          <w:bCs/>
          <w:color w:val="0000FF"/>
        </w:rPr>
        <w:t>9xx</w:t>
      </w:r>
      <w:r w:rsidR="007C450F">
        <w:rPr>
          <w:rFonts w:ascii="Arial" w:hAnsi="Arial" w:cs="Arial"/>
          <w:b/>
          <w:bCs/>
          <w:color w:val="0000FF"/>
        </w:rPr>
        <w:t>x</w:t>
      </w:r>
      <w:r w:rsidR="00940588">
        <w:rPr>
          <w:rFonts w:ascii="Arial" w:hAnsi="Arial" w:cs="Arial"/>
          <w:b/>
          <w:bCs/>
          <w:color w:val="0000FF"/>
        </w:rPr>
        <w:t>x</w:t>
      </w:r>
      <w:r w:rsidR="0048580F" w:rsidRPr="00F76B76">
        <w:rPr>
          <w:rFonts w:ascii="Arial" w:hAnsi="Arial" w:cs="Arial"/>
          <w:b/>
          <w:bCs/>
        </w:rPr>
        <w:t>)</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00A6DB92"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EB5F2A">
        <w:rPr>
          <w:rFonts w:ascii="Arial" w:hAnsi="Arial" w:cs="Arial"/>
          <w:b/>
        </w:rPr>
        <w:t>NF Set and NF Service Set way forward</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4458BEA9"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5833A0">
        <w:rPr>
          <w:rFonts w:ascii="Arial" w:hAnsi="Arial" w:cs="Arial"/>
          <w:b/>
        </w:rPr>
        <w:t xml:space="preserve">6.19 </w:t>
      </w:r>
    </w:p>
    <w:p w14:paraId="456D2A75" w14:textId="7CCAA30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833A0" w:rsidRPr="00C12554">
        <w:rPr>
          <w:rFonts w:ascii="Arial" w:hAnsi="Arial" w:cs="Arial"/>
          <w:b/>
        </w:rPr>
        <w:t>5G_eSBA</w:t>
      </w:r>
      <w:r w:rsidR="005833A0" w:rsidDel="005833A0">
        <w:rPr>
          <w:rFonts w:ascii="Arial" w:hAnsi="Arial" w:cs="Arial"/>
          <w:b/>
        </w:rPr>
        <w:t xml:space="preserve"> </w:t>
      </w:r>
      <w:r w:rsidR="00354B93">
        <w:rPr>
          <w:rFonts w:ascii="Arial" w:hAnsi="Arial" w:cs="Arial"/>
          <w:b/>
        </w:rPr>
        <w:t>/Rel-16</w:t>
      </w:r>
    </w:p>
    <w:p w14:paraId="75976068" w14:textId="3BF1072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r w:rsidR="008D16C0">
        <w:rPr>
          <w:rFonts w:ascii="Arial" w:hAnsi="Arial" w:cs="Arial"/>
          <w:i/>
        </w:rPr>
        <w:t xml:space="preserve"> propose</w:t>
      </w:r>
      <w:r w:rsidR="00C12554">
        <w:rPr>
          <w:rFonts w:ascii="Arial" w:hAnsi="Arial" w:cs="Arial"/>
          <w:i/>
        </w:rPr>
        <w:t>s</w:t>
      </w:r>
      <w:r w:rsidR="008D16C0">
        <w:rPr>
          <w:rFonts w:ascii="Arial" w:hAnsi="Arial" w:cs="Arial"/>
          <w:i/>
        </w:rPr>
        <w:t xml:space="preserve"> a way forward </w:t>
      </w:r>
      <w:proofErr w:type="spellStart"/>
      <w:r w:rsidR="008D16C0">
        <w:rPr>
          <w:rFonts w:ascii="Arial" w:hAnsi="Arial" w:cs="Arial"/>
          <w:i/>
        </w:rPr>
        <w:t>wrt</w:t>
      </w:r>
      <w:proofErr w:type="spellEnd"/>
      <w:r w:rsidR="008D16C0">
        <w:rPr>
          <w:rFonts w:ascii="Arial" w:hAnsi="Arial" w:cs="Arial"/>
          <w:i/>
        </w:rPr>
        <w:t xml:space="preserve"> the introduction of </w:t>
      </w:r>
      <w:r w:rsidR="006115EC">
        <w:rPr>
          <w:rFonts w:ascii="Arial" w:hAnsi="Arial" w:cs="Arial"/>
          <w:i/>
        </w:rPr>
        <w:t>the Set concept</w:t>
      </w:r>
      <w:r w:rsidR="006A618C">
        <w:rPr>
          <w:rFonts w:ascii="Arial" w:hAnsi="Arial" w:cs="Arial"/>
          <w:i/>
        </w:rPr>
        <w:t xml:space="preserve"> in Rel-16</w:t>
      </w:r>
      <w:r w:rsidR="006115EC">
        <w:rPr>
          <w:rFonts w:ascii="Arial" w:hAnsi="Arial" w:cs="Arial"/>
          <w:i/>
        </w:rPr>
        <w:t>.</w:t>
      </w:r>
      <w:r w:rsidR="001E09FA">
        <w:rPr>
          <w:rFonts w:ascii="Arial" w:hAnsi="Arial" w:cs="Arial"/>
          <w:i/>
        </w:rPr>
        <w:t xml:space="preserve"> </w:t>
      </w:r>
      <w:bookmarkStart w:id="1" w:name="_Toc462478989"/>
    </w:p>
    <w:p w14:paraId="1B52E023" w14:textId="6BC7D09E" w:rsidR="002A67A5" w:rsidRDefault="001212D5" w:rsidP="002A67A5">
      <w:pPr>
        <w:pStyle w:val="Heading1"/>
      </w:pPr>
      <w:r>
        <w:t>1</w:t>
      </w:r>
      <w:r>
        <w:tab/>
      </w:r>
      <w:r w:rsidR="002A67A5">
        <w:t>Introduction</w:t>
      </w:r>
    </w:p>
    <w:p w14:paraId="556D58A2" w14:textId="4EAB3EC9" w:rsidR="002A67A5" w:rsidRDefault="005C72A0" w:rsidP="002A67A5">
      <w:pPr>
        <w:rPr>
          <w:rFonts w:eastAsia="SimSun"/>
          <w:lang w:eastAsia="zh-CN"/>
        </w:rPr>
      </w:pPr>
      <w:r>
        <w:rPr>
          <w:rFonts w:eastAsia="SimSun"/>
          <w:lang w:eastAsia="zh-CN"/>
        </w:rPr>
        <w:t>At SA#130</w:t>
      </w:r>
      <w:r w:rsidR="00ED431B">
        <w:rPr>
          <w:rFonts w:eastAsia="SimSun"/>
          <w:lang w:eastAsia="zh-CN"/>
        </w:rPr>
        <w:t xml:space="preserve">, it has been </w:t>
      </w:r>
      <w:r w:rsidR="000C307E">
        <w:rPr>
          <w:rFonts w:eastAsia="SimSun"/>
          <w:lang w:eastAsia="zh-CN"/>
        </w:rPr>
        <w:t>suggested</w:t>
      </w:r>
      <w:r w:rsidR="00ED431B">
        <w:rPr>
          <w:rFonts w:eastAsia="SimSun"/>
          <w:lang w:eastAsia="zh-CN"/>
        </w:rPr>
        <w:t xml:space="preserve"> that the Set concept sh</w:t>
      </w:r>
      <w:r w:rsidR="00A05E84">
        <w:rPr>
          <w:rFonts w:eastAsia="SimSun"/>
          <w:lang w:eastAsia="zh-CN"/>
        </w:rPr>
        <w:t xml:space="preserve">ould </w:t>
      </w:r>
      <w:r w:rsidR="00407633">
        <w:rPr>
          <w:rFonts w:eastAsia="SimSun"/>
          <w:lang w:eastAsia="zh-CN"/>
        </w:rPr>
        <w:t xml:space="preserve">not only </w:t>
      </w:r>
      <w:r w:rsidR="00A05E84">
        <w:rPr>
          <w:rFonts w:eastAsia="SimSun"/>
          <w:lang w:eastAsia="zh-CN"/>
        </w:rPr>
        <w:t xml:space="preserve">allow for the reselection of NF services across </w:t>
      </w:r>
      <w:r w:rsidR="000C307E">
        <w:rPr>
          <w:rFonts w:eastAsia="SimSun"/>
          <w:lang w:eastAsia="zh-CN"/>
        </w:rPr>
        <w:t xml:space="preserve">the NF instances of the set, but also </w:t>
      </w:r>
      <w:r w:rsidR="00407633">
        <w:rPr>
          <w:rFonts w:eastAsia="SimSun"/>
          <w:lang w:eastAsia="zh-CN"/>
        </w:rPr>
        <w:t xml:space="preserve">to </w:t>
      </w:r>
      <w:r w:rsidR="000C307E">
        <w:rPr>
          <w:rFonts w:eastAsia="SimSun"/>
          <w:lang w:eastAsia="zh-CN"/>
        </w:rPr>
        <w:t xml:space="preserve">cater for the </w:t>
      </w:r>
      <w:r w:rsidR="006C509A">
        <w:rPr>
          <w:rFonts w:eastAsia="SimSun"/>
          <w:lang w:eastAsia="zh-CN"/>
        </w:rPr>
        <w:t xml:space="preserve">selection </w:t>
      </w:r>
      <w:r w:rsidR="00D56E60">
        <w:rPr>
          <w:rFonts w:eastAsia="SimSun"/>
          <w:lang w:eastAsia="zh-CN"/>
        </w:rPr>
        <w:t xml:space="preserve">of NF services of different </w:t>
      </w:r>
      <w:r w:rsidR="00BD496D">
        <w:rPr>
          <w:rFonts w:eastAsia="SimSun"/>
          <w:lang w:eastAsia="zh-CN"/>
        </w:rPr>
        <w:t>variants</w:t>
      </w:r>
      <w:r w:rsidR="00BF210A">
        <w:rPr>
          <w:rFonts w:eastAsia="SimSun"/>
          <w:lang w:eastAsia="zh-CN"/>
        </w:rPr>
        <w:t xml:space="preserve"> </w:t>
      </w:r>
      <w:r w:rsidR="00D56E60">
        <w:rPr>
          <w:rFonts w:eastAsia="SimSun"/>
          <w:lang w:eastAsia="zh-CN"/>
        </w:rPr>
        <w:t>deployed within the NF instance</w:t>
      </w:r>
      <w:r w:rsidR="00BF210A">
        <w:rPr>
          <w:rFonts w:eastAsia="SimSun"/>
          <w:lang w:eastAsia="zh-CN"/>
        </w:rPr>
        <w:t xml:space="preserve">, e.g. </w:t>
      </w:r>
      <w:r w:rsidR="00224716">
        <w:rPr>
          <w:rFonts w:eastAsia="SimSun"/>
          <w:lang w:eastAsia="zh-CN"/>
        </w:rPr>
        <w:t xml:space="preserve">in DevOps </w:t>
      </w:r>
      <w:r w:rsidR="00BF210A">
        <w:rPr>
          <w:rFonts w:eastAsia="SimSun"/>
          <w:lang w:eastAsia="zh-CN"/>
        </w:rPr>
        <w:t>for canary testing</w:t>
      </w:r>
      <w:r w:rsidR="00D56E60">
        <w:rPr>
          <w:rFonts w:eastAsia="SimSun"/>
          <w:lang w:eastAsia="zh-CN"/>
        </w:rPr>
        <w:t xml:space="preserve">. This discussion paper </w:t>
      </w:r>
      <w:r w:rsidR="006C509A">
        <w:rPr>
          <w:rFonts w:eastAsia="SimSun"/>
          <w:lang w:eastAsia="zh-CN"/>
        </w:rPr>
        <w:t xml:space="preserve">recommends </w:t>
      </w:r>
      <w:proofErr w:type="gramStart"/>
      <w:r w:rsidR="006C509A">
        <w:rPr>
          <w:rFonts w:eastAsia="SimSun"/>
          <w:lang w:eastAsia="zh-CN"/>
        </w:rPr>
        <w:t>to</w:t>
      </w:r>
      <w:r w:rsidR="00DB7396">
        <w:rPr>
          <w:rFonts w:eastAsia="SimSun"/>
          <w:lang w:eastAsia="zh-CN"/>
        </w:rPr>
        <w:t xml:space="preserve"> </w:t>
      </w:r>
      <w:r w:rsidR="00E91B8E">
        <w:rPr>
          <w:rFonts w:eastAsia="SimSun"/>
          <w:lang w:eastAsia="zh-CN"/>
        </w:rPr>
        <w:t>leverage</w:t>
      </w:r>
      <w:proofErr w:type="gramEnd"/>
      <w:r w:rsidR="00E91B8E">
        <w:rPr>
          <w:rFonts w:eastAsia="SimSun"/>
          <w:lang w:eastAsia="zh-CN"/>
        </w:rPr>
        <w:t xml:space="preserve"> on</w:t>
      </w:r>
      <w:r w:rsidR="005807ED">
        <w:rPr>
          <w:rFonts w:eastAsia="SimSun"/>
          <w:lang w:eastAsia="zh-CN"/>
        </w:rPr>
        <w:t xml:space="preserve"> the</w:t>
      </w:r>
      <w:r w:rsidR="00DB7396">
        <w:rPr>
          <w:rFonts w:eastAsia="SimSun"/>
          <w:lang w:eastAsia="zh-CN"/>
        </w:rPr>
        <w:t xml:space="preserve"> </w:t>
      </w:r>
      <w:r w:rsidR="00E75015">
        <w:rPr>
          <w:rFonts w:eastAsia="SimSun"/>
          <w:lang w:eastAsia="zh-CN"/>
        </w:rPr>
        <w:t>Set concept</w:t>
      </w:r>
      <w:r w:rsidR="00D94995">
        <w:rPr>
          <w:rFonts w:eastAsia="SimSun"/>
          <w:lang w:eastAsia="zh-CN"/>
        </w:rPr>
        <w:t xml:space="preserve"> to extend the boundaries of </w:t>
      </w:r>
      <w:r w:rsidR="00391C36">
        <w:rPr>
          <w:rFonts w:eastAsia="SimSun"/>
          <w:lang w:eastAsia="zh-CN"/>
        </w:rPr>
        <w:t xml:space="preserve">a reselection </w:t>
      </w:r>
      <w:r w:rsidR="005869E4">
        <w:rPr>
          <w:rFonts w:eastAsia="SimSun"/>
          <w:lang w:eastAsia="zh-CN"/>
        </w:rPr>
        <w:t>across</w:t>
      </w:r>
      <w:r w:rsidR="00391C36">
        <w:rPr>
          <w:rFonts w:eastAsia="SimSun"/>
          <w:lang w:eastAsia="zh-CN"/>
        </w:rPr>
        <w:t xml:space="preserve"> NF instance</w:t>
      </w:r>
      <w:r w:rsidR="005869E4">
        <w:rPr>
          <w:rFonts w:eastAsia="SimSun"/>
          <w:lang w:eastAsia="zh-CN"/>
        </w:rPr>
        <w:t>s</w:t>
      </w:r>
      <w:r w:rsidR="00391C36">
        <w:rPr>
          <w:rFonts w:eastAsia="SimSun"/>
          <w:lang w:eastAsia="zh-CN"/>
        </w:rPr>
        <w:t xml:space="preserve"> and</w:t>
      </w:r>
      <w:r w:rsidR="005869E4">
        <w:rPr>
          <w:rFonts w:eastAsia="SimSun"/>
          <w:lang w:eastAsia="zh-CN"/>
        </w:rPr>
        <w:t xml:space="preserve"> to introduce </w:t>
      </w:r>
      <w:r w:rsidR="00E91B8E">
        <w:rPr>
          <w:rFonts w:eastAsia="SimSun"/>
          <w:lang w:eastAsia="zh-CN"/>
        </w:rPr>
        <w:t xml:space="preserve">the </w:t>
      </w:r>
      <w:r w:rsidR="00391C36">
        <w:rPr>
          <w:rFonts w:eastAsia="SimSun"/>
          <w:lang w:eastAsia="zh-CN"/>
        </w:rPr>
        <w:t>NF Set concept</w:t>
      </w:r>
      <w:r w:rsidR="00B941B3">
        <w:rPr>
          <w:rFonts w:eastAsia="SimSun"/>
          <w:lang w:eastAsia="zh-CN"/>
        </w:rPr>
        <w:t xml:space="preserve">. In </w:t>
      </w:r>
      <w:proofErr w:type="gramStart"/>
      <w:r w:rsidR="00B941B3">
        <w:rPr>
          <w:rFonts w:eastAsia="SimSun"/>
          <w:lang w:eastAsia="zh-CN"/>
        </w:rPr>
        <w:t>addition</w:t>
      </w:r>
      <w:proofErr w:type="gramEnd"/>
      <w:r w:rsidR="00B941B3">
        <w:rPr>
          <w:rFonts w:eastAsia="SimSun"/>
          <w:lang w:eastAsia="zh-CN"/>
        </w:rPr>
        <w:t xml:space="preserve"> the paper discuss briefly </w:t>
      </w:r>
      <w:r w:rsidR="006E68AF">
        <w:rPr>
          <w:rFonts w:eastAsia="SimSun"/>
          <w:lang w:eastAsia="zh-CN"/>
        </w:rPr>
        <w:t xml:space="preserve">the canary testing scenario and concludes that </w:t>
      </w:r>
      <w:r w:rsidR="009E6D7A">
        <w:rPr>
          <w:rFonts w:eastAsia="SimSun"/>
          <w:lang w:eastAsia="zh-CN"/>
        </w:rPr>
        <w:t>no additional se</w:t>
      </w:r>
      <w:r w:rsidR="00407633">
        <w:rPr>
          <w:rFonts w:eastAsia="SimSun"/>
          <w:lang w:eastAsia="zh-CN"/>
        </w:rPr>
        <w:t>rvice attributes are needed.</w:t>
      </w:r>
      <w:r w:rsidR="007C7A3F">
        <w:rPr>
          <w:rFonts w:eastAsia="SimSun"/>
          <w:lang w:eastAsia="zh-CN"/>
        </w:rPr>
        <w:t xml:space="preserve"> </w:t>
      </w:r>
      <w:r w:rsidR="00925F7C">
        <w:rPr>
          <w:rFonts w:eastAsia="SimSun"/>
          <w:lang w:eastAsia="zh-CN"/>
        </w:rPr>
        <w:t>The principles for</w:t>
      </w:r>
      <w:r w:rsidR="00F42546">
        <w:rPr>
          <w:rFonts w:eastAsia="SimSun"/>
          <w:lang w:eastAsia="zh-CN"/>
        </w:rPr>
        <w:t xml:space="preserve"> </w:t>
      </w:r>
      <w:r w:rsidR="006A72D1">
        <w:rPr>
          <w:rFonts w:eastAsia="SimSun"/>
          <w:lang w:eastAsia="zh-CN"/>
        </w:rPr>
        <w:t xml:space="preserve">how the NF Set may be </w:t>
      </w:r>
      <w:r w:rsidR="00797204">
        <w:rPr>
          <w:rFonts w:eastAsia="SimSun"/>
          <w:lang w:eastAsia="zh-CN"/>
        </w:rPr>
        <w:t>used at service registration</w:t>
      </w:r>
      <w:r w:rsidR="00925F7C">
        <w:rPr>
          <w:rFonts w:eastAsia="SimSun"/>
          <w:lang w:eastAsia="zh-CN"/>
        </w:rPr>
        <w:t xml:space="preserve">, discovery and (re-) selection are </w:t>
      </w:r>
      <w:r w:rsidR="00407633">
        <w:rPr>
          <w:rFonts w:eastAsia="SimSun"/>
          <w:lang w:eastAsia="zh-CN"/>
        </w:rPr>
        <w:t>illustrated</w:t>
      </w:r>
      <w:r w:rsidR="00925F7C">
        <w:rPr>
          <w:rFonts w:eastAsia="SimSun"/>
          <w:lang w:eastAsia="zh-CN"/>
        </w:rPr>
        <w:t>.</w:t>
      </w:r>
      <w:r w:rsidR="006A72D1">
        <w:rPr>
          <w:rFonts w:eastAsia="SimSun"/>
          <w:lang w:eastAsia="zh-CN"/>
        </w:rPr>
        <w:t xml:space="preserve"> </w:t>
      </w:r>
      <w:r w:rsidR="007C7A3F">
        <w:rPr>
          <w:rFonts w:eastAsia="SimSun"/>
          <w:lang w:eastAsia="zh-CN"/>
        </w:rPr>
        <w:t>Th</w:t>
      </w:r>
      <w:r w:rsidR="002D4A62">
        <w:rPr>
          <w:rFonts w:eastAsia="SimSun"/>
          <w:lang w:eastAsia="zh-CN"/>
        </w:rPr>
        <w:t xml:space="preserve">e </w:t>
      </w:r>
      <w:r w:rsidR="004E64AD">
        <w:rPr>
          <w:rFonts w:eastAsia="SimSun"/>
          <w:lang w:eastAsia="zh-CN"/>
        </w:rPr>
        <w:t>changes resulting from th</w:t>
      </w:r>
      <w:r w:rsidR="00407633">
        <w:rPr>
          <w:rFonts w:eastAsia="SimSun"/>
          <w:lang w:eastAsia="zh-CN"/>
        </w:rPr>
        <w:t>e</w:t>
      </w:r>
      <w:r w:rsidR="004E64AD">
        <w:rPr>
          <w:rFonts w:eastAsia="SimSun"/>
          <w:lang w:eastAsia="zh-CN"/>
        </w:rPr>
        <w:t xml:space="preserve"> proposal</w:t>
      </w:r>
      <w:r w:rsidR="00407633">
        <w:rPr>
          <w:rFonts w:eastAsia="SimSun"/>
          <w:lang w:eastAsia="zh-CN"/>
        </w:rPr>
        <w:t>s</w:t>
      </w:r>
      <w:r w:rsidR="004E64AD">
        <w:rPr>
          <w:rFonts w:eastAsia="SimSun"/>
          <w:lang w:eastAsia="zh-CN"/>
        </w:rPr>
        <w:t xml:space="preserve"> are captured in</w:t>
      </w:r>
      <w:r w:rsidR="00F42546">
        <w:rPr>
          <w:rFonts w:eastAsia="SimSun"/>
          <w:lang w:eastAsia="zh-CN"/>
        </w:rPr>
        <w:t xml:space="preserve"> CR </w:t>
      </w:r>
      <w:r w:rsidR="003F6CEC" w:rsidRPr="00AF6FC2">
        <w:rPr>
          <w:rFonts w:eastAsia="SimSun"/>
          <w:lang w:eastAsia="zh-CN"/>
        </w:rPr>
        <w:t>(S2-19</w:t>
      </w:r>
      <w:r w:rsidR="00AF6FC2" w:rsidRPr="00AF6FC2">
        <w:rPr>
          <w:rFonts w:eastAsia="SimSun"/>
          <w:lang w:eastAsia="zh-CN"/>
        </w:rPr>
        <w:t>01586</w:t>
      </w:r>
      <w:r w:rsidR="003F6CEC" w:rsidRPr="00AF6FC2">
        <w:rPr>
          <w:rFonts w:eastAsia="SimSun"/>
          <w:lang w:eastAsia="zh-CN"/>
        </w:rPr>
        <w:t>)</w:t>
      </w:r>
      <w:r w:rsidR="007C7A3F" w:rsidRPr="00AF6FC2">
        <w:rPr>
          <w:rFonts w:eastAsia="SimSun"/>
          <w:lang w:eastAsia="zh-CN"/>
        </w:rPr>
        <w:t>.</w:t>
      </w:r>
    </w:p>
    <w:p w14:paraId="5EEE2859" w14:textId="22DF66D2" w:rsidR="0036468D" w:rsidRDefault="001212D5" w:rsidP="0036468D">
      <w:pPr>
        <w:pStyle w:val="Heading1"/>
      </w:pPr>
      <w:r>
        <w:t>2</w:t>
      </w:r>
      <w:r>
        <w:tab/>
      </w:r>
      <w:r w:rsidR="00A160F2">
        <w:t>Discussion</w:t>
      </w:r>
    </w:p>
    <w:p w14:paraId="61FAD54B" w14:textId="37E257C5" w:rsidR="004F5441" w:rsidRDefault="004F5441" w:rsidP="00471C07">
      <w:pPr>
        <w:pStyle w:val="Heading2"/>
      </w:pPr>
      <w:r>
        <w:t>2.</w:t>
      </w:r>
      <w:r w:rsidR="00175A44">
        <w:t>0</w:t>
      </w:r>
      <w:r w:rsidR="00175A44">
        <w:tab/>
      </w:r>
      <w:r w:rsidR="00711CC1">
        <w:t>Introduction</w:t>
      </w:r>
      <w:r w:rsidR="00175A44">
        <w:t xml:space="preserve"> of </w:t>
      </w:r>
      <w:r w:rsidR="00711CC1">
        <w:t xml:space="preserve">the </w:t>
      </w:r>
      <w:r w:rsidR="00175A44">
        <w:t>Set</w:t>
      </w:r>
      <w:r w:rsidR="00711CC1">
        <w:t xml:space="preserve"> concept</w:t>
      </w:r>
      <w:r w:rsidR="00947787">
        <w:t xml:space="preserve"> in Rel-16</w:t>
      </w:r>
    </w:p>
    <w:p w14:paraId="66382354" w14:textId="600775EB" w:rsidR="00EE5CA8" w:rsidRPr="00175A44" w:rsidRDefault="00711CC1" w:rsidP="00F6045E">
      <w:r>
        <w:t>The Set concept has been introduced as part of the improvements of the architectural support for highly reliable deployments. As it has been agreed that NF remains in Rel-16</w:t>
      </w:r>
      <w:r w:rsidR="00947787">
        <w:t xml:space="preserve">, high availability within the NF is an implementation and deployment choice. The Set concept can </w:t>
      </w:r>
      <w:r w:rsidR="004E64AD">
        <w:t xml:space="preserve">however </w:t>
      </w:r>
      <w:r w:rsidR="00947787">
        <w:t xml:space="preserve">improve support for highly reliable deployments </w:t>
      </w:r>
      <w:r w:rsidR="004E64AD">
        <w:t>when</w:t>
      </w:r>
      <w:r w:rsidR="00947787">
        <w:t xml:space="preserve"> applied to </w:t>
      </w:r>
      <w:r w:rsidR="00947787">
        <w:rPr>
          <w:noProof/>
        </w:rPr>
        <w:t>extend the boundaries of a NF and allow re-selection of service instances across NFs sharing context data</w:t>
      </w:r>
      <w:r w:rsidR="00EE5CA8">
        <w:t>.</w:t>
      </w:r>
      <w:r w:rsidR="00947787" w:rsidRPr="00947787">
        <w:rPr>
          <w:lang w:eastAsia="zh-CN"/>
        </w:rPr>
        <w:t xml:space="preserve"> </w:t>
      </w:r>
      <w:r w:rsidR="00947787" w:rsidRPr="001E4C36">
        <w:rPr>
          <w:lang w:eastAsia="zh-CN"/>
        </w:rPr>
        <w:t>Re-selecting may be needed if the requester NF fails to contact t</w:t>
      </w:r>
      <w:r w:rsidR="00A07E67">
        <w:rPr>
          <w:lang w:eastAsia="zh-CN"/>
        </w:rPr>
        <w:t>he original NF service instance, e.</w:t>
      </w:r>
      <w:r w:rsidR="00840CBE">
        <w:rPr>
          <w:lang w:eastAsia="zh-CN"/>
        </w:rPr>
        <w:t>g.</w:t>
      </w:r>
      <w:r w:rsidR="000B7297">
        <w:t xml:space="preserve"> to solve geo</w:t>
      </w:r>
      <w:r w:rsidR="00AA327A">
        <w:t>-redundancy in the network.</w:t>
      </w:r>
      <w:r w:rsidR="00762476">
        <w:t xml:space="preserve"> </w:t>
      </w:r>
    </w:p>
    <w:p w14:paraId="6F785C61" w14:textId="76948F5D" w:rsidR="008D6E90" w:rsidRPr="008D6E90" w:rsidRDefault="008D6E90" w:rsidP="008D6E90">
      <w:pPr>
        <w:pStyle w:val="Heading2"/>
      </w:pPr>
      <w:r>
        <w:t>2.1</w:t>
      </w:r>
      <w:r>
        <w:tab/>
        <w:t xml:space="preserve">NF </w:t>
      </w:r>
      <w:r w:rsidR="007800F5">
        <w:t>S</w:t>
      </w:r>
      <w:r>
        <w:t xml:space="preserve">et vs NF </w:t>
      </w:r>
      <w:r w:rsidR="007800F5">
        <w:t>S</w:t>
      </w:r>
      <w:r>
        <w:t xml:space="preserve">ervice </w:t>
      </w:r>
      <w:r w:rsidR="007800F5">
        <w:t>S</w:t>
      </w:r>
      <w:r>
        <w:t>et</w:t>
      </w:r>
      <w:r w:rsidR="003E30D6">
        <w:t xml:space="preserve"> to define the </w:t>
      </w:r>
      <w:r w:rsidR="007800F5">
        <w:t>boundaries of a service res</w:t>
      </w:r>
      <w:r w:rsidR="00983B9A">
        <w:t>election</w:t>
      </w:r>
    </w:p>
    <w:p w14:paraId="096B8C2C" w14:textId="77777777" w:rsidR="000A7E03" w:rsidRDefault="00EC3D88" w:rsidP="00A5026A">
      <w:bookmarkStart w:id="2" w:name="OLE_LINK1"/>
      <w:r>
        <w:t xml:space="preserve">In </w:t>
      </w:r>
      <w:r w:rsidR="000A7E03">
        <w:t xml:space="preserve">TS </w:t>
      </w:r>
      <w:r>
        <w:t>23.501</w:t>
      </w:r>
      <w:r w:rsidR="000A7E03">
        <w:t xml:space="preserve">, clause 7.2.1, the </w:t>
      </w:r>
      <w:r w:rsidR="0018371F">
        <w:t xml:space="preserve">following can be </w:t>
      </w:r>
      <w:r w:rsidR="000A7E03">
        <w:t>read:</w:t>
      </w:r>
    </w:p>
    <w:p w14:paraId="3B8ECCF4" w14:textId="16ED130B" w:rsidR="00FE3372" w:rsidRPr="001A7CB3" w:rsidRDefault="00FE3372" w:rsidP="00FE3372">
      <w:pPr>
        <w:rPr>
          <w:i/>
          <w:lang w:eastAsia="zh-CN"/>
        </w:rPr>
      </w:pPr>
      <w:r w:rsidRPr="001A7CB3">
        <w:rPr>
          <w:i/>
          <w:lang w:eastAsia="zh-CN"/>
        </w:rPr>
        <w:t xml:space="preserve">A </w:t>
      </w:r>
      <w:bookmarkStart w:id="3" w:name="OLE_LINK5"/>
      <w:bookmarkStart w:id="4" w:name="OLE_LINK6"/>
      <w:bookmarkStart w:id="5" w:name="OLE_LINK7"/>
      <w:bookmarkStart w:id="6" w:name="OLE_LINK8"/>
      <w:r w:rsidRPr="001A7CB3">
        <w:rPr>
          <w:i/>
          <w:lang w:eastAsia="zh-CN"/>
        </w:rPr>
        <w:t xml:space="preserve">consumer having </w:t>
      </w:r>
      <w:bookmarkEnd w:id="3"/>
      <w:bookmarkEnd w:id="4"/>
      <w:bookmarkEnd w:id="5"/>
      <w:bookmarkEnd w:id="6"/>
      <w:r w:rsidRPr="001A7CB3">
        <w:rPr>
          <w:i/>
          <w:lang w:eastAsia="zh-CN"/>
        </w:rPr>
        <w:t xml:space="preserve">selected an NF service instance within a NF instance may </w:t>
      </w:r>
      <w:bookmarkStart w:id="7" w:name="OLE_LINK2"/>
      <w:bookmarkStart w:id="8" w:name="OLE_LINK3"/>
      <w:bookmarkStart w:id="9" w:name="OLE_LINK9"/>
      <w:bookmarkStart w:id="10" w:name="OLE_LINK10"/>
      <w:bookmarkStart w:id="11" w:name="OLE_LINK11"/>
      <w:r w:rsidRPr="001A7CB3">
        <w:rPr>
          <w:i/>
          <w:lang w:eastAsia="zh-CN"/>
        </w:rPr>
        <w:t xml:space="preserve">re-select </w:t>
      </w:r>
      <w:bookmarkEnd w:id="7"/>
      <w:bookmarkEnd w:id="8"/>
      <w:bookmarkEnd w:id="9"/>
      <w:bookmarkEnd w:id="10"/>
      <w:bookmarkEnd w:id="11"/>
      <w:r w:rsidRPr="001A7CB3">
        <w:rPr>
          <w:i/>
          <w:lang w:eastAsia="zh-CN"/>
        </w:rPr>
        <w:t xml:space="preserve">another service instance of the same NF service within that </w:t>
      </w:r>
      <w:bookmarkStart w:id="12" w:name="OLE_LINK12"/>
      <w:bookmarkStart w:id="13" w:name="OLE_LINK13"/>
      <w:r w:rsidRPr="001A7CB3">
        <w:rPr>
          <w:i/>
          <w:lang w:eastAsia="zh-CN"/>
        </w:rPr>
        <w:t xml:space="preserve">same NF instance </w:t>
      </w:r>
      <w:bookmarkEnd w:id="12"/>
      <w:bookmarkEnd w:id="13"/>
      <w:r w:rsidRPr="001A7CB3">
        <w:rPr>
          <w:i/>
          <w:lang w:eastAsia="zh-CN"/>
        </w:rPr>
        <w:t xml:space="preserve">and get the same results as if the original selected NF service instance was used. </w:t>
      </w:r>
      <w:bookmarkStart w:id="14" w:name="OLE_LINK17"/>
      <w:bookmarkStart w:id="15" w:name="OLE_LINK18"/>
      <w:bookmarkStart w:id="16" w:name="OLE_LINK19"/>
      <w:bookmarkStart w:id="17" w:name="OLE_LINK20"/>
      <w:bookmarkStart w:id="18" w:name="OLE_LINK21"/>
      <w:bookmarkStart w:id="19" w:name="OLE_LINK22"/>
      <w:r w:rsidRPr="001A7CB3">
        <w:rPr>
          <w:i/>
          <w:lang w:eastAsia="zh-CN"/>
        </w:rPr>
        <w:t xml:space="preserve">Re-selecting </w:t>
      </w:r>
      <w:bookmarkEnd w:id="14"/>
      <w:bookmarkEnd w:id="15"/>
      <w:bookmarkEnd w:id="16"/>
      <w:bookmarkEnd w:id="17"/>
      <w:bookmarkEnd w:id="18"/>
      <w:bookmarkEnd w:id="19"/>
      <w:r w:rsidRPr="001A7CB3">
        <w:rPr>
          <w:i/>
          <w:lang w:eastAsia="zh-CN"/>
        </w:rPr>
        <w:t xml:space="preserve">may </w:t>
      </w:r>
      <w:bookmarkStart w:id="20" w:name="OLE_LINK4"/>
      <w:r w:rsidRPr="001A7CB3">
        <w:rPr>
          <w:i/>
          <w:lang w:eastAsia="zh-CN"/>
        </w:rPr>
        <w:t xml:space="preserve">be needed if </w:t>
      </w:r>
      <w:bookmarkEnd w:id="20"/>
      <w:r w:rsidRPr="001A7CB3">
        <w:rPr>
          <w:i/>
          <w:lang w:eastAsia="zh-CN"/>
        </w:rPr>
        <w:t xml:space="preserve">the </w:t>
      </w:r>
      <w:bookmarkStart w:id="21" w:name="OLE_LINK14"/>
      <w:bookmarkStart w:id="22" w:name="OLE_LINK15"/>
      <w:bookmarkStart w:id="23" w:name="OLE_LINK16"/>
      <w:r w:rsidRPr="001A7CB3">
        <w:rPr>
          <w:i/>
          <w:lang w:eastAsia="zh-CN"/>
        </w:rPr>
        <w:t xml:space="preserve">service consumer </w:t>
      </w:r>
      <w:bookmarkEnd w:id="21"/>
      <w:bookmarkEnd w:id="22"/>
      <w:bookmarkEnd w:id="23"/>
      <w:r w:rsidRPr="001A7CB3">
        <w:rPr>
          <w:i/>
          <w:lang w:eastAsia="zh-CN"/>
        </w:rPr>
        <w:t xml:space="preserve">fails to contact the original NF service instance. </w:t>
      </w:r>
    </w:p>
    <w:bookmarkEnd w:id="2"/>
    <w:p w14:paraId="4A00FA6B" w14:textId="1BDC3CE6" w:rsidR="00B6306E" w:rsidRDefault="004C383A" w:rsidP="0022783C">
      <w:pPr>
        <w:rPr>
          <w:b/>
        </w:rPr>
      </w:pPr>
      <w:r w:rsidRPr="003D3AF0">
        <w:rPr>
          <w:b/>
        </w:rPr>
        <w:t xml:space="preserve">In order to allow </w:t>
      </w:r>
      <w:r w:rsidR="0094076D" w:rsidRPr="003D3AF0">
        <w:rPr>
          <w:b/>
        </w:rPr>
        <w:t xml:space="preserve">service re-selection </w:t>
      </w:r>
      <w:proofErr w:type="gramStart"/>
      <w:r w:rsidR="00D15AD9">
        <w:rPr>
          <w:b/>
        </w:rPr>
        <w:t>all</w:t>
      </w:r>
      <w:proofErr w:type="gramEnd"/>
      <w:r w:rsidR="00D15AD9">
        <w:rPr>
          <w:b/>
        </w:rPr>
        <w:t xml:space="preserve"> </w:t>
      </w:r>
      <w:r w:rsidR="0094076D" w:rsidRPr="003D3AF0">
        <w:rPr>
          <w:b/>
        </w:rPr>
        <w:t>the</w:t>
      </w:r>
      <w:r w:rsidR="00501709" w:rsidRPr="003D3AF0">
        <w:rPr>
          <w:b/>
        </w:rPr>
        <w:t xml:space="preserve"> NF </w:t>
      </w:r>
      <w:r w:rsidR="00F36898" w:rsidRPr="003D3AF0">
        <w:rPr>
          <w:b/>
        </w:rPr>
        <w:t xml:space="preserve">service </w:t>
      </w:r>
      <w:r w:rsidR="0094076D" w:rsidRPr="003D3AF0">
        <w:rPr>
          <w:b/>
        </w:rPr>
        <w:t xml:space="preserve">(producer) </w:t>
      </w:r>
      <w:r w:rsidR="00F36898" w:rsidRPr="003D3AF0">
        <w:rPr>
          <w:b/>
        </w:rPr>
        <w:t>instances within an NF instance need to have access to the same data</w:t>
      </w:r>
      <w:r w:rsidR="00714FEB" w:rsidRPr="003D3AF0">
        <w:rPr>
          <w:b/>
        </w:rPr>
        <w:t xml:space="preserve">. </w:t>
      </w:r>
    </w:p>
    <w:p w14:paraId="3FEC08EE" w14:textId="4EF7111C" w:rsidR="00891CB9" w:rsidRDefault="00D15AD9" w:rsidP="0022783C">
      <w:r>
        <w:t xml:space="preserve">To </w:t>
      </w:r>
      <w:r w:rsidR="00743B4B">
        <w:t xml:space="preserve">allow the possibility </w:t>
      </w:r>
      <w:r w:rsidR="00DD004B">
        <w:t xml:space="preserve">for a consumer to re-select another service instance </w:t>
      </w:r>
      <w:r w:rsidR="00150FA6" w:rsidRPr="00150FA6">
        <w:t xml:space="preserve">of the same NF service </w:t>
      </w:r>
      <w:r w:rsidR="00DD004B">
        <w:t xml:space="preserve">beyond the boundaries of the </w:t>
      </w:r>
      <w:r w:rsidR="00437F52">
        <w:t xml:space="preserve">initially selected </w:t>
      </w:r>
      <w:r w:rsidR="00DD004B">
        <w:t>N</w:t>
      </w:r>
      <w:r w:rsidR="00437F52">
        <w:t xml:space="preserve">F instance, </w:t>
      </w:r>
      <w:r w:rsidR="003B0143">
        <w:t xml:space="preserve">i.e. within a different NF instance </w:t>
      </w:r>
      <w:r w:rsidR="003B0143" w:rsidRPr="003B0143">
        <w:t xml:space="preserve">and get the same results as if the original selected </w:t>
      </w:r>
      <w:r w:rsidR="00B27CFA">
        <w:t>(</w:t>
      </w:r>
      <w:r w:rsidR="003B0143" w:rsidRPr="003B0143">
        <w:t>NF</w:t>
      </w:r>
      <w:r w:rsidR="00A3471B">
        <w:t>)</w:t>
      </w:r>
      <w:r w:rsidR="003B0143" w:rsidRPr="003B0143">
        <w:t xml:space="preserve"> service instance was used</w:t>
      </w:r>
      <w:r w:rsidR="003B0143">
        <w:t xml:space="preserve">, </w:t>
      </w:r>
      <w:r w:rsidR="00737D0F">
        <w:t xml:space="preserve">the </w:t>
      </w:r>
      <w:r w:rsidR="00A3471B">
        <w:t>(producer) s</w:t>
      </w:r>
      <w:r w:rsidR="00737D0F">
        <w:t xml:space="preserve">ervice instances </w:t>
      </w:r>
      <w:r w:rsidR="00891CB9">
        <w:t xml:space="preserve">need to have access to the </w:t>
      </w:r>
      <w:r w:rsidR="00E81FE9">
        <w:t xml:space="preserve">shared </w:t>
      </w:r>
      <w:r w:rsidR="00891CB9">
        <w:t>data.</w:t>
      </w:r>
    </w:p>
    <w:p w14:paraId="35136649" w14:textId="5FDC1B9A" w:rsidR="001A69D1" w:rsidRDefault="001925F7" w:rsidP="0022783C">
      <w:r>
        <w:t xml:space="preserve">Three </w:t>
      </w:r>
      <w:r w:rsidR="001A69D1">
        <w:t xml:space="preserve">cases are possible: </w:t>
      </w:r>
    </w:p>
    <w:p w14:paraId="5701D65C" w14:textId="0C610B4E" w:rsidR="00D15AD9" w:rsidRDefault="00C25F84" w:rsidP="001A69D1">
      <w:pPr>
        <w:pStyle w:val="ListParagraph"/>
        <w:numPr>
          <w:ilvl w:val="0"/>
          <w:numId w:val="38"/>
        </w:numPr>
      </w:pPr>
      <w:r>
        <w:t>All the s</w:t>
      </w:r>
      <w:r w:rsidR="00913FC4">
        <w:t xml:space="preserve">ervice instances </w:t>
      </w:r>
      <w:r w:rsidR="00913FC4" w:rsidRPr="00913FC4">
        <w:rPr>
          <w:lang w:eastAsia="zh-CN"/>
        </w:rPr>
        <w:t>of the same service</w:t>
      </w:r>
      <w:r w:rsidR="0024101D">
        <w:rPr>
          <w:lang w:eastAsia="zh-CN"/>
        </w:rPr>
        <w:t xml:space="preserve"> type</w:t>
      </w:r>
      <w:r w:rsidR="00913FC4" w:rsidRPr="001A7CB3">
        <w:rPr>
          <w:i/>
          <w:lang w:eastAsia="zh-CN"/>
        </w:rPr>
        <w:t xml:space="preserve"> </w:t>
      </w:r>
      <w:r w:rsidR="00913FC4">
        <w:t>within the involved NF instances share the same data</w:t>
      </w:r>
      <w:r w:rsidR="00156E60">
        <w:t xml:space="preserve">. In this case the NF set </w:t>
      </w:r>
      <w:r w:rsidR="00EF2E2C">
        <w:t xml:space="preserve">model adequately </w:t>
      </w:r>
      <w:r w:rsidR="00DF65AD">
        <w:t xml:space="preserve">defines </w:t>
      </w:r>
      <w:r w:rsidR="00EF2E2C">
        <w:t>the boundaries of a re-selection of services</w:t>
      </w:r>
    </w:p>
    <w:p w14:paraId="7BB1190F" w14:textId="2C3FF437" w:rsidR="00E31424" w:rsidRDefault="001925F7">
      <w:pPr>
        <w:pStyle w:val="ListParagraph"/>
        <w:numPr>
          <w:ilvl w:val="0"/>
          <w:numId w:val="38"/>
        </w:numPr>
      </w:pPr>
      <w:r>
        <w:lastRenderedPageBreak/>
        <w:t xml:space="preserve">A subset of the service instances </w:t>
      </w:r>
      <w:r w:rsidRPr="00913FC4">
        <w:rPr>
          <w:lang w:eastAsia="zh-CN"/>
        </w:rPr>
        <w:t>of the same service</w:t>
      </w:r>
      <w:r>
        <w:rPr>
          <w:lang w:eastAsia="zh-CN"/>
        </w:rPr>
        <w:t xml:space="preserve"> type</w:t>
      </w:r>
      <w:r w:rsidRPr="001A7CB3">
        <w:rPr>
          <w:i/>
          <w:lang w:eastAsia="zh-CN"/>
        </w:rPr>
        <w:t xml:space="preserve"> </w:t>
      </w:r>
      <w:r w:rsidRPr="00AC5F5D">
        <w:rPr>
          <w:u w:val="single"/>
        </w:rPr>
        <w:t>within a single NF instance</w:t>
      </w:r>
      <w:r>
        <w:t xml:space="preserve"> share the same data. In this case, the concept of NF Service Set is needed to define </w:t>
      </w:r>
      <w:r w:rsidR="00C25F84">
        <w:t xml:space="preserve">the </w:t>
      </w:r>
      <w:r>
        <w:t>boundaries of the re-selection of services</w:t>
      </w:r>
    </w:p>
    <w:p w14:paraId="5A1330F7" w14:textId="4838B0FD" w:rsidR="00913FC4" w:rsidRDefault="00695EBD" w:rsidP="001A69D1">
      <w:pPr>
        <w:pStyle w:val="ListParagraph"/>
        <w:numPr>
          <w:ilvl w:val="0"/>
          <w:numId w:val="38"/>
        </w:numPr>
      </w:pPr>
      <w:r>
        <w:t>A</w:t>
      </w:r>
      <w:r w:rsidR="00913FC4">
        <w:t xml:space="preserve"> subset of the service instances </w:t>
      </w:r>
      <w:r w:rsidR="00913FC4" w:rsidRPr="00913FC4">
        <w:rPr>
          <w:lang w:eastAsia="zh-CN"/>
        </w:rPr>
        <w:t>of the same service</w:t>
      </w:r>
      <w:r w:rsidR="0024101D">
        <w:rPr>
          <w:lang w:eastAsia="zh-CN"/>
        </w:rPr>
        <w:t xml:space="preserve"> type</w:t>
      </w:r>
      <w:r w:rsidR="00913FC4" w:rsidRPr="001A7CB3">
        <w:rPr>
          <w:i/>
          <w:lang w:eastAsia="zh-CN"/>
        </w:rPr>
        <w:t xml:space="preserve"> </w:t>
      </w:r>
      <w:r w:rsidR="00E31424" w:rsidRPr="00AC5F5D">
        <w:rPr>
          <w:u w:val="single"/>
        </w:rPr>
        <w:t>across multiple</w:t>
      </w:r>
      <w:r w:rsidR="00913FC4" w:rsidRPr="00AC5F5D">
        <w:rPr>
          <w:u w:val="single"/>
        </w:rPr>
        <w:t xml:space="preserve"> NF instances</w:t>
      </w:r>
      <w:r w:rsidR="00913FC4">
        <w:t xml:space="preserve"> share the same data</w:t>
      </w:r>
      <w:r w:rsidR="00EF2E2C">
        <w:t xml:space="preserve">. In this case, the concept of NF Service Set is needed to </w:t>
      </w:r>
      <w:r w:rsidR="00133D44">
        <w:t xml:space="preserve">define </w:t>
      </w:r>
      <w:r w:rsidR="00C25F84">
        <w:t xml:space="preserve">the </w:t>
      </w:r>
      <w:r w:rsidR="00133D44">
        <w:t>boundaries of the re-selection of services.</w:t>
      </w:r>
    </w:p>
    <w:p w14:paraId="47B3A374" w14:textId="4AA4B574" w:rsidR="00D15E10" w:rsidRDefault="00E13ACA" w:rsidP="0022783C">
      <w:pPr>
        <w:rPr>
          <w:b/>
        </w:rPr>
      </w:pPr>
      <w:r>
        <w:t xml:space="preserve">Figure 1 </w:t>
      </w:r>
      <w:r w:rsidR="006D648F">
        <w:t>is a possible example of</w:t>
      </w:r>
      <w:r>
        <w:t xml:space="preserve"> case 1</w:t>
      </w:r>
      <w:r w:rsidR="00663DCA">
        <w:t xml:space="preserve">) </w:t>
      </w:r>
      <w:r w:rsidR="006D648F">
        <w:t>illustrating</w:t>
      </w:r>
      <w:r w:rsidR="00663DCA">
        <w:t xml:space="preserve"> </w:t>
      </w:r>
      <w:r w:rsidR="00636A03">
        <w:t xml:space="preserve">two </w:t>
      </w:r>
      <w:r w:rsidR="00726AA5">
        <w:t xml:space="preserve">NFs with an independent service (A) and </w:t>
      </w:r>
      <w:r w:rsidR="00663DCA">
        <w:t xml:space="preserve">dependent </w:t>
      </w:r>
      <w:r w:rsidR="00726AA5">
        <w:t xml:space="preserve">services </w:t>
      </w:r>
      <w:r w:rsidR="004272FB">
        <w:t>B and C</w:t>
      </w:r>
      <w:r w:rsidR="000B66D4">
        <w:t xml:space="preserve"> and a possible reselection event within the NF Set</w:t>
      </w:r>
      <w:r w:rsidR="00B6757F">
        <w:t xml:space="preserve">. The </w:t>
      </w:r>
      <w:r w:rsidR="00886C6B">
        <w:t>storage resource</w:t>
      </w:r>
      <w:r w:rsidR="00726AA5">
        <w:t>s</w:t>
      </w:r>
      <w:r w:rsidR="00886C6B">
        <w:t xml:space="preserve"> are shared</w:t>
      </w:r>
      <w:r w:rsidR="001934AD">
        <w:t>.</w:t>
      </w:r>
      <w:r w:rsidR="00E32A58">
        <w:t xml:space="preserve"> </w:t>
      </w:r>
      <w:proofErr w:type="gramStart"/>
      <w:r w:rsidR="001934AD">
        <w:t>In</w:t>
      </w:r>
      <w:r w:rsidR="00E32A58">
        <w:t xml:space="preserve"> </w:t>
      </w:r>
      <w:r w:rsidR="001934AD">
        <w:t>order to</w:t>
      </w:r>
      <w:proofErr w:type="gramEnd"/>
      <w:r w:rsidR="001934AD">
        <w:t xml:space="preserve"> illustrate the value of the NF Set, we assume that the N</w:t>
      </w:r>
      <w:r w:rsidR="0077408E">
        <w:t>F instances are deployed in different data centers.</w:t>
      </w:r>
      <w:r w:rsidR="004F2686">
        <w:t xml:space="preserve"> Note that the NF Set </w:t>
      </w:r>
      <w:r w:rsidR="00A9534B">
        <w:t>may</w:t>
      </w:r>
      <w:r w:rsidR="00CF31B3">
        <w:t xml:space="preserve"> not need to be a Managed </w:t>
      </w:r>
      <w:proofErr w:type="gramStart"/>
      <w:r w:rsidR="00CF31B3">
        <w:t>Object, but</w:t>
      </w:r>
      <w:proofErr w:type="gramEnd"/>
      <w:r w:rsidR="00CF31B3">
        <w:t xml:space="preserve"> could just be an attribute of the NF Type</w:t>
      </w:r>
      <w:r w:rsidR="00A90649">
        <w:t>.</w:t>
      </w:r>
      <w:r w:rsidR="00475971">
        <w:t xml:space="preserve"> </w:t>
      </w:r>
    </w:p>
    <w:p w14:paraId="5D9F6398" w14:textId="2BD209A5" w:rsidR="00157063" w:rsidRDefault="009B6D02" w:rsidP="00157063">
      <w:pPr>
        <w:jc w:val="center"/>
      </w:pPr>
      <w:r>
        <w:rPr>
          <w:noProof/>
        </w:rPr>
        <w:drawing>
          <wp:inline distT="0" distB="0" distL="0" distR="0" wp14:anchorId="709B8330" wp14:editId="20E18F51">
            <wp:extent cx="5165937" cy="2910047"/>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85512" cy="2921074"/>
                    </a:xfrm>
                    <a:prstGeom prst="rect">
                      <a:avLst/>
                    </a:prstGeom>
                    <a:noFill/>
                  </pic:spPr>
                </pic:pic>
              </a:graphicData>
            </a:graphic>
          </wp:inline>
        </w:drawing>
      </w:r>
      <w:r w:rsidR="003D5689" w:rsidRPr="003D5689">
        <w:rPr>
          <w:noProof/>
        </w:rPr>
        <w:t xml:space="preserve"> </w:t>
      </w:r>
      <w:r w:rsidR="003D5689" w:rsidRPr="003D5689">
        <w:rPr>
          <w:noProof/>
        </w:rPr>
        <mc:AlternateContent>
          <mc:Choice Requires="wps">
            <w:drawing>
              <wp:anchor distT="0" distB="0" distL="114300" distR="114300" simplePos="0" relativeHeight="251638272" behindDoc="0" locked="0" layoutInCell="1" allowOverlap="1" wp14:anchorId="245AC334" wp14:editId="461C807B">
                <wp:simplePos x="0" y="0"/>
                <wp:positionH relativeFrom="column">
                  <wp:posOffset>10250170</wp:posOffset>
                </wp:positionH>
                <wp:positionV relativeFrom="paragraph">
                  <wp:posOffset>1028383</wp:posOffset>
                </wp:positionV>
                <wp:extent cx="1084827" cy="1618295"/>
                <wp:effectExtent l="0" t="0" r="16510" b="20320"/>
                <wp:wrapNone/>
                <wp:docPr id="42" name="TextBox 41">
                  <a:extLst xmlns:a="http://schemas.openxmlformats.org/drawingml/2006/main">
                    <a:ext uri="{FF2B5EF4-FFF2-40B4-BE49-F238E27FC236}">
                      <a16:creationId xmlns:a16="http://schemas.microsoft.com/office/drawing/2014/main" id="{791BBD55-94D8-48D5-A81A-1C7242B984E2}"/>
                    </a:ext>
                  </a:extLst>
                </wp:docPr>
                <wp:cNvGraphicFramePr/>
                <a:graphic xmlns:a="http://schemas.openxmlformats.org/drawingml/2006/main">
                  <a:graphicData uri="http://schemas.microsoft.com/office/word/2010/wordprocessingShape">
                    <wps:wsp>
                      <wps:cNvSpPr txBox="1"/>
                      <wps:spPr bwMode="auto">
                        <a:xfrm>
                          <a:off x="0" y="0"/>
                          <a:ext cx="1084827" cy="1618295"/>
                        </a:xfrm>
                        <a:prstGeom prst="rect">
                          <a:avLst/>
                        </a:prstGeom>
                        <a:noFill/>
                        <a:ln w="9525">
                          <a:solidFill>
                            <a:schemeClr val="tx1"/>
                          </a:solidFill>
                          <a:miter lim="800000"/>
                          <a:headEnd/>
                          <a:tailEnd/>
                        </a:ln>
                      </wps:spPr>
                      <wps:txbx>
                        <w:txbxContent>
                          <w:p w14:paraId="0A6B05BA" w14:textId="77777777" w:rsidR="003D5689" w:rsidRDefault="003D5689" w:rsidP="003D5689">
                            <w:pPr>
                              <w:pStyle w:val="NormalWeb"/>
                              <w:spacing w:before="0" w:after="0"/>
                              <w:jc w:val="center"/>
                              <w:rPr>
                                <w:sz w:val="24"/>
                              </w:rPr>
                            </w:pPr>
                            <w:r>
                              <w:rPr>
                                <w:rFonts w:asciiTheme="minorHAnsi" w:hAnsi="Calibri" w:cstheme="minorBidi"/>
                                <w:color w:val="000000" w:themeColor="text1"/>
                                <w:kern w:val="24"/>
                              </w:rPr>
                              <w:t>ServiceB</w:t>
                            </w:r>
                          </w:p>
                        </w:txbxContent>
                      </wps:txbx>
                      <wps:bodyPr vert="horz" wrap="none" lIns="72000" tIns="36000" rIns="73152" bIns="36576" numCol="1" rtlCol="0" anchor="t" anchorCtr="0" compatLnSpc="1">
                        <a:prstTxWarp prst="textNoShape">
                          <a:avLst/>
                        </a:prstTxWarp>
                        <a:noAutofit/>
                      </wps:bodyPr>
                    </wps:wsp>
                  </a:graphicData>
                </a:graphic>
              </wp:anchor>
            </w:drawing>
          </mc:Choice>
          <mc:Fallback>
            <w:pict>
              <v:shapetype w14:anchorId="245AC334" id="_x0000_t202" coordsize="21600,21600" o:spt="202" path="m,l,21600r21600,l21600,xe">
                <v:stroke joinstyle="miter"/>
                <v:path gradientshapeok="t" o:connecttype="rect"/>
              </v:shapetype>
              <v:shape id="TextBox 41" o:spid="_x0000_s1026" type="#_x0000_t202" style="position:absolute;left:0;text-align:left;margin-left:807.1pt;margin-top:81pt;width:85.4pt;height:127.4pt;z-index:251638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" filled="f" strokecolor="black [3213]">
                <v:textbox inset="2mm,1mm,5.76pt,2.88pt">
                  <w:txbxContent>
                    <w:p w14:paraId="0A6B05BA" w14:textId="77777777" w:rsidR="003D5689" w:rsidRDefault="003D5689" w:rsidP="003D5689">
                      <w:pPr>
                        <w:pStyle w:val="NormalWeb"/>
                        <w:spacing w:before="0" w:after="0"/>
                        <w:jc w:val="center"/>
                        <w:rPr>
                          <w:sz w:val="24"/>
                        </w:rPr>
                      </w:pPr>
                      <w:r>
                        <w:rPr>
                          <w:rFonts w:asciiTheme="minorHAnsi" w:hAnsi="Calibri" w:cstheme="minorBidi"/>
                          <w:color w:val="000000" w:themeColor="text1"/>
                          <w:kern w:val="24"/>
                        </w:rPr>
                        <w:t>ServiceB</w:t>
                      </w:r>
                    </w:p>
                  </w:txbxContent>
                </v:textbox>
              </v:shape>
            </w:pict>
          </mc:Fallback>
        </mc:AlternateContent>
      </w:r>
      <w:r w:rsidR="003D5689" w:rsidRPr="003D5689">
        <w:rPr>
          <w:noProof/>
        </w:rPr>
        <mc:AlternateContent>
          <mc:Choice Requires="wps">
            <w:drawing>
              <wp:anchor distT="0" distB="0" distL="114300" distR="114300" simplePos="0" relativeHeight="251641344" behindDoc="0" locked="0" layoutInCell="1" allowOverlap="1" wp14:anchorId="0946889F" wp14:editId="6716B4A3">
                <wp:simplePos x="0" y="0"/>
                <wp:positionH relativeFrom="column">
                  <wp:posOffset>10504170</wp:posOffset>
                </wp:positionH>
                <wp:positionV relativeFrom="paragraph">
                  <wp:posOffset>1522413</wp:posOffset>
                </wp:positionV>
                <wp:extent cx="230856" cy="1253574"/>
                <wp:effectExtent l="0" t="0" r="17145" b="28575"/>
                <wp:wrapNone/>
                <wp:docPr id="43" name="TextBox 42">
                  <a:extLst xmlns:a="http://schemas.openxmlformats.org/drawingml/2006/main">
                    <a:ext uri="{FF2B5EF4-FFF2-40B4-BE49-F238E27FC236}">
                      <a16:creationId xmlns:a16="http://schemas.microsoft.com/office/drawing/2014/main" id="{657DE671-2C4E-4B8F-951B-BBFA405A3B26}"/>
                    </a:ext>
                  </a:extLst>
                </wp:docPr>
                <wp:cNvGraphicFramePr/>
                <a:graphic xmlns:a="http://schemas.openxmlformats.org/drawingml/2006/main">
                  <a:graphicData uri="http://schemas.microsoft.com/office/word/2010/wordprocessingShape">
                    <wps:wsp>
                      <wps:cNvSpPr txBox="1"/>
                      <wps:spPr bwMode="auto">
                        <a:xfrm>
                          <a:off x="0" y="0"/>
                          <a:ext cx="230856" cy="1253574"/>
                        </a:xfrm>
                        <a:prstGeom prst="rect">
                          <a:avLst/>
                        </a:prstGeom>
                        <a:noFill/>
                        <a:ln w="12700">
                          <a:solidFill>
                            <a:schemeClr val="tx1"/>
                          </a:solidFill>
                          <a:miter lim="800000"/>
                          <a:headEnd/>
                          <a:tailEnd/>
                        </a:ln>
                      </wps:spPr>
                      <wps:txbx>
                        <w:txbxContent>
                          <w:p w14:paraId="69619D06" w14:textId="77777777" w:rsidR="003D5689" w:rsidRDefault="003D5689" w:rsidP="003D5689">
                            <w:pPr>
                              <w:pStyle w:val="NormalWeb"/>
                              <w:spacing w:before="0" w:after="0"/>
                              <w:rPr>
                                <w:sz w:val="24"/>
                              </w:rPr>
                            </w:pPr>
                            <w:r>
                              <w:rPr>
                                <w:rFonts w:asciiTheme="minorHAnsi" w:hAnsi="Calibri" w:cstheme="minorBidi"/>
                                <w:color w:val="4472C4" w:themeColor="accent1"/>
                                <w:kern w:val="24"/>
                                <w:sz w:val="21"/>
                                <w:szCs w:val="21"/>
                              </w:rPr>
                              <w:t>ServiceB instance#1</w:t>
                            </w:r>
                          </w:p>
                        </w:txbxContent>
                      </wps:txbx>
                      <wps:bodyPr vert="eaVert" wrap="none" lIns="72000" tIns="36000" rIns="73152" bIns="36576" numCol="1" rtlCol="0" anchor="t" anchorCtr="0" compatLnSpc="1">
                        <a:prstTxWarp prst="textNoShape">
                          <a:avLst/>
                        </a:prstTxWarp>
                        <a:noAutofit/>
                      </wps:bodyPr>
                    </wps:wsp>
                  </a:graphicData>
                </a:graphic>
              </wp:anchor>
            </w:drawing>
          </mc:Choice>
          <mc:Fallback>
            <w:pict>
              <v:shape w14:anchorId="0946889F" id="TextBox 42" o:spid="_x0000_s1027" type="#_x0000_t202" style="position:absolute;left:0;text-align:left;margin-left:827.1pt;margin-top:119.9pt;width:18.2pt;height:98.7pt;z-index:251641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" filled="f" strokecolor="black [3213]" strokeweight="1pt">
                <v:textbox style="layout-flow:vertical-ideographic" inset="2mm,1mm,5.76pt,2.88pt">
                  <w:txbxContent>
                    <w:p w14:paraId="69619D06" w14:textId="77777777" w:rsidR="003D5689" w:rsidRDefault="003D5689" w:rsidP="003D5689">
                      <w:pPr>
                        <w:pStyle w:val="NormalWeb"/>
                        <w:spacing w:before="0" w:after="0"/>
                        <w:rPr>
                          <w:sz w:val="24"/>
                        </w:rPr>
                      </w:pPr>
                      <w:r>
                        <w:rPr>
                          <w:rFonts w:asciiTheme="minorHAnsi" w:hAnsi="Calibri" w:cstheme="minorBidi"/>
                          <w:color w:val="4472C4" w:themeColor="accent1"/>
                          <w:kern w:val="24"/>
                          <w:sz w:val="21"/>
                          <w:szCs w:val="21"/>
                        </w:rPr>
                        <w:t>ServiceB instance#1</w:t>
                      </w:r>
                    </w:p>
                  </w:txbxContent>
                </v:textbox>
              </v:shape>
            </w:pict>
          </mc:Fallback>
        </mc:AlternateContent>
      </w:r>
      <w:r w:rsidR="003D5689" w:rsidRPr="003D5689">
        <w:rPr>
          <w:noProof/>
        </w:rPr>
        <mc:AlternateContent>
          <mc:Choice Requires="wps">
            <w:drawing>
              <wp:anchor distT="0" distB="0" distL="114300" distR="114300" simplePos="0" relativeHeight="251645440" behindDoc="0" locked="0" layoutInCell="1" allowOverlap="1" wp14:anchorId="378F58ED" wp14:editId="6D1CBF22">
                <wp:simplePos x="0" y="0"/>
                <wp:positionH relativeFrom="column">
                  <wp:posOffset>11101070</wp:posOffset>
                </wp:positionH>
                <wp:positionV relativeFrom="paragraph">
                  <wp:posOffset>1557973</wp:posOffset>
                </wp:positionV>
                <wp:extent cx="230856" cy="1253574"/>
                <wp:effectExtent l="0" t="0" r="17145" b="28575"/>
                <wp:wrapNone/>
                <wp:docPr id="44" name="TextBox 43">
                  <a:extLst xmlns:a="http://schemas.openxmlformats.org/drawingml/2006/main">
                    <a:ext uri="{FF2B5EF4-FFF2-40B4-BE49-F238E27FC236}">
                      <a16:creationId xmlns:a16="http://schemas.microsoft.com/office/drawing/2014/main" id="{9559EE8C-ECFD-4842-AAB9-00EC8A79D2AE}"/>
                    </a:ext>
                  </a:extLst>
                </wp:docPr>
                <wp:cNvGraphicFramePr/>
                <a:graphic xmlns:a="http://schemas.openxmlformats.org/drawingml/2006/main">
                  <a:graphicData uri="http://schemas.microsoft.com/office/word/2010/wordprocessingShape">
                    <wps:wsp>
                      <wps:cNvSpPr txBox="1"/>
                      <wps:spPr bwMode="auto">
                        <a:xfrm>
                          <a:off x="0" y="0"/>
                          <a:ext cx="230856" cy="1253574"/>
                        </a:xfrm>
                        <a:prstGeom prst="rect">
                          <a:avLst/>
                        </a:prstGeom>
                        <a:noFill/>
                        <a:ln w="12700">
                          <a:solidFill>
                            <a:schemeClr val="tx1"/>
                          </a:solidFill>
                          <a:miter lim="800000"/>
                          <a:headEnd/>
                          <a:tailEnd/>
                        </a:ln>
                      </wps:spPr>
                      <wps:txbx>
                        <w:txbxContent>
                          <w:p w14:paraId="6BC8EE99" w14:textId="77777777" w:rsidR="003D5689" w:rsidRDefault="003D5689" w:rsidP="003D5689">
                            <w:pPr>
                              <w:pStyle w:val="NormalWeb"/>
                              <w:spacing w:before="0" w:after="0"/>
                              <w:rPr>
                                <w:sz w:val="24"/>
                              </w:rPr>
                            </w:pPr>
                            <w:r>
                              <w:rPr>
                                <w:rFonts w:asciiTheme="minorHAnsi" w:hAnsi="Calibri" w:cstheme="minorBidi"/>
                                <w:color w:val="4472C4" w:themeColor="accent1"/>
                                <w:kern w:val="24"/>
                                <w:sz w:val="21"/>
                                <w:szCs w:val="21"/>
                              </w:rPr>
                              <w:t>ServiceB instance#2</w:t>
                            </w:r>
                          </w:p>
                        </w:txbxContent>
                      </wps:txbx>
                      <wps:bodyPr vert="eaVert" wrap="none" lIns="72000" tIns="36000" rIns="73152" bIns="36576" numCol="1" rtlCol="0" anchor="t" anchorCtr="0" compatLnSpc="1">
                        <a:prstTxWarp prst="textNoShape">
                          <a:avLst/>
                        </a:prstTxWarp>
                        <a:noAutofit/>
                      </wps:bodyPr>
                    </wps:wsp>
                  </a:graphicData>
                </a:graphic>
              </wp:anchor>
            </w:drawing>
          </mc:Choice>
          <mc:Fallback>
            <w:pict>
              <v:shape w14:anchorId="378F58ED" id="TextBox 43" o:spid="_x0000_s1028" type="#_x0000_t202" style="position:absolute;left:0;text-align:left;margin-left:874.1pt;margin-top:122.7pt;width:18.2pt;height:98.7pt;z-index:2516454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" filled="f" strokecolor="black [3213]" strokeweight="1pt">
                <v:textbox style="layout-flow:vertical-ideographic" inset="2mm,1mm,5.76pt,2.88pt">
                  <w:txbxContent>
                    <w:p w14:paraId="6BC8EE99" w14:textId="77777777" w:rsidR="003D5689" w:rsidRDefault="003D5689" w:rsidP="003D5689">
                      <w:pPr>
                        <w:pStyle w:val="NormalWeb"/>
                        <w:spacing w:before="0" w:after="0"/>
                        <w:rPr>
                          <w:sz w:val="24"/>
                        </w:rPr>
                      </w:pPr>
                      <w:r>
                        <w:rPr>
                          <w:rFonts w:asciiTheme="minorHAnsi" w:hAnsi="Calibri" w:cstheme="minorBidi"/>
                          <w:color w:val="4472C4" w:themeColor="accent1"/>
                          <w:kern w:val="24"/>
                          <w:sz w:val="21"/>
                          <w:szCs w:val="21"/>
                        </w:rPr>
                        <w:t>ServiceB instance#2</w:t>
                      </w:r>
                    </w:p>
                  </w:txbxContent>
                </v:textbox>
              </v:shape>
            </w:pict>
          </mc:Fallback>
        </mc:AlternateContent>
      </w:r>
      <w:r w:rsidR="003D5689" w:rsidRPr="003D5689">
        <w:rPr>
          <w:noProof/>
        </w:rPr>
        <mc:AlternateContent>
          <mc:Choice Requires="wps">
            <w:drawing>
              <wp:anchor distT="0" distB="0" distL="114300" distR="114300" simplePos="0" relativeHeight="251649536" behindDoc="0" locked="0" layoutInCell="1" allowOverlap="1" wp14:anchorId="43CCF89A" wp14:editId="02DD7291">
                <wp:simplePos x="0" y="0"/>
                <wp:positionH relativeFrom="column">
                  <wp:posOffset>11710670</wp:posOffset>
                </wp:positionH>
                <wp:positionV relativeFrom="paragraph">
                  <wp:posOffset>1557973</wp:posOffset>
                </wp:positionV>
                <wp:extent cx="230856" cy="1253574"/>
                <wp:effectExtent l="0" t="0" r="17145" b="28575"/>
                <wp:wrapNone/>
                <wp:docPr id="45" name="TextBox 44">
                  <a:extLst xmlns:a="http://schemas.openxmlformats.org/drawingml/2006/main">
                    <a:ext uri="{FF2B5EF4-FFF2-40B4-BE49-F238E27FC236}">
                      <a16:creationId xmlns:a16="http://schemas.microsoft.com/office/drawing/2014/main" id="{19981237-E563-4CA9-9799-D202755D5E62}"/>
                    </a:ext>
                  </a:extLst>
                </wp:docPr>
                <wp:cNvGraphicFramePr/>
                <a:graphic xmlns:a="http://schemas.openxmlformats.org/drawingml/2006/main">
                  <a:graphicData uri="http://schemas.microsoft.com/office/word/2010/wordprocessingShape">
                    <wps:wsp>
                      <wps:cNvSpPr txBox="1"/>
                      <wps:spPr bwMode="auto">
                        <a:xfrm>
                          <a:off x="0" y="0"/>
                          <a:ext cx="230856" cy="1253574"/>
                        </a:xfrm>
                        <a:prstGeom prst="rect">
                          <a:avLst/>
                        </a:prstGeom>
                        <a:noFill/>
                        <a:ln w="12700">
                          <a:solidFill>
                            <a:schemeClr val="tx1"/>
                          </a:solidFill>
                          <a:miter lim="800000"/>
                          <a:headEnd/>
                          <a:tailEnd/>
                        </a:ln>
                      </wps:spPr>
                      <wps:txbx>
                        <w:txbxContent>
                          <w:p w14:paraId="53A02D37" w14:textId="77777777" w:rsidR="003D5689" w:rsidRDefault="003D5689" w:rsidP="003D5689">
                            <w:pPr>
                              <w:pStyle w:val="NormalWeb"/>
                              <w:spacing w:before="0" w:after="0"/>
                              <w:rPr>
                                <w:sz w:val="24"/>
                              </w:rPr>
                            </w:pPr>
                            <w:r>
                              <w:rPr>
                                <w:rFonts w:asciiTheme="minorHAnsi" w:hAnsi="Calibri" w:cstheme="minorBidi"/>
                                <w:color w:val="4472C4" w:themeColor="accent1"/>
                                <w:kern w:val="24"/>
                                <w:sz w:val="21"/>
                                <w:szCs w:val="21"/>
                              </w:rPr>
                              <w:t>ServiceB instance#3</w:t>
                            </w:r>
                          </w:p>
                        </w:txbxContent>
                      </wps:txbx>
                      <wps:bodyPr vert="eaVert" wrap="none" lIns="72000" tIns="36000" rIns="73152" bIns="36576" numCol="1" rtlCol="0" anchor="t" anchorCtr="0" compatLnSpc="1">
                        <a:prstTxWarp prst="textNoShape">
                          <a:avLst/>
                        </a:prstTxWarp>
                        <a:noAutofit/>
                      </wps:bodyPr>
                    </wps:wsp>
                  </a:graphicData>
                </a:graphic>
              </wp:anchor>
            </w:drawing>
          </mc:Choice>
          <mc:Fallback>
            <w:pict>
              <v:shape w14:anchorId="43CCF89A" id="TextBox 44" o:spid="_x0000_s1029" type="#_x0000_t202" style="position:absolute;left:0;text-align:left;margin-left:922.1pt;margin-top:122.7pt;width:18.2pt;height:98.7pt;z-index:2516495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" filled="f" strokecolor="black [3213]" strokeweight="1pt">
                <v:textbox style="layout-flow:vertical-ideographic" inset="2mm,1mm,5.76pt,2.88pt">
                  <w:txbxContent>
                    <w:p w14:paraId="53A02D37" w14:textId="77777777" w:rsidR="003D5689" w:rsidRDefault="003D5689" w:rsidP="003D5689">
                      <w:pPr>
                        <w:pStyle w:val="NormalWeb"/>
                        <w:spacing w:before="0" w:after="0"/>
                        <w:rPr>
                          <w:sz w:val="24"/>
                        </w:rPr>
                      </w:pPr>
                      <w:r>
                        <w:rPr>
                          <w:rFonts w:asciiTheme="minorHAnsi" w:hAnsi="Calibri" w:cstheme="minorBidi"/>
                          <w:color w:val="4472C4" w:themeColor="accent1"/>
                          <w:kern w:val="24"/>
                          <w:sz w:val="21"/>
                          <w:szCs w:val="21"/>
                        </w:rPr>
                        <w:t>ServiceB instance#3</w:t>
                      </w:r>
                    </w:p>
                  </w:txbxContent>
                </v:textbox>
              </v:shape>
            </w:pict>
          </mc:Fallback>
        </mc:AlternateContent>
      </w:r>
      <w:r w:rsidR="003D5689" w:rsidRPr="003D5689">
        <w:rPr>
          <w:noProof/>
        </w:rPr>
        <mc:AlternateContent>
          <mc:Choice Requires="wps">
            <w:drawing>
              <wp:anchor distT="0" distB="0" distL="114300" distR="114300" simplePos="0" relativeHeight="251653632" behindDoc="0" locked="0" layoutInCell="1" allowOverlap="1" wp14:anchorId="64C5B22C" wp14:editId="0480D7DB">
                <wp:simplePos x="0" y="0"/>
                <wp:positionH relativeFrom="column">
                  <wp:posOffset>11334750</wp:posOffset>
                </wp:positionH>
                <wp:positionV relativeFrom="paragraph">
                  <wp:posOffset>4264343</wp:posOffset>
                </wp:positionV>
                <wp:extent cx="604954" cy="264730"/>
                <wp:effectExtent l="0" t="0" r="24130" b="21590"/>
                <wp:wrapNone/>
                <wp:docPr id="47" name="Straight Connector 46">
                  <a:extLst xmlns:a="http://schemas.openxmlformats.org/drawingml/2006/main">
                    <a:ext uri="{FF2B5EF4-FFF2-40B4-BE49-F238E27FC236}">
                      <a16:creationId xmlns:a16="http://schemas.microsoft.com/office/drawing/2014/main" id="{7C0EBBAF-9913-41BF-84B1-374187D8C7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604954" cy="264730"/>
                        </a:xfrm>
                        <a:prstGeom prst="line">
                          <a:avLst/>
                        </a:prstGeom>
                        <a:solidFill>
                          <a:schemeClr val="accent1"/>
                        </a:solidFill>
                        <a:ln w="19050" cap="flat" cmpd="sng" algn="ctr">
                          <a:solidFill>
                            <a:schemeClr val="tx1"/>
                          </a:solidFill>
                          <a:prstDash val="sysDash"/>
                          <a:round/>
                          <a:headEnd type="none" w="med" len="med"/>
                          <a:tailEnd type="none"/>
                        </a:ln>
                        <a:effectLst/>
                      </wps:spPr>
                      <wps:bodyPr/>
                    </wps:wsp>
                  </a:graphicData>
                </a:graphic>
              </wp:anchor>
            </w:drawing>
          </mc:Choice>
          <mc:Fallback>
            <w:pict>
              <v:line w14:anchorId="381AB4C7" id="Straight Connector 46" o:spid="_x0000_s1026" style="position:absolute;flip:x y;z-index:251653632;visibility:visible;mso-wrap-style:square;mso-wrap-distance-left:9pt;mso-wrap-distance-top:0;mso-wrap-distance-right:9pt;mso-wrap-distance-bottom:0;mso-position-horizontal:absolute;mso-position-horizontal-relative:text;mso-position-vertical:absolute;mso-position-vertical-relative:text" from="892.5pt,335.8pt" to="940.15pt,3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" filled="t" fillcolor="#4472c4 [3204]" strokecolor="black [3213]" strokeweight="1.5pt">
                <v:stroke dashstyle="3 1"/>
                <o:lock v:ext="edit" shapetype="f"/>
              </v:line>
            </w:pict>
          </mc:Fallback>
        </mc:AlternateContent>
      </w:r>
      <w:r w:rsidR="003D5689" w:rsidRPr="003D5689">
        <w:rPr>
          <w:noProof/>
        </w:rPr>
        <mc:AlternateContent>
          <mc:Choice Requires="wps">
            <w:drawing>
              <wp:anchor distT="0" distB="0" distL="114300" distR="114300" simplePos="0" relativeHeight="251655680" behindDoc="0" locked="0" layoutInCell="1" allowOverlap="1" wp14:anchorId="3634F8DC" wp14:editId="5DE5A25C">
                <wp:simplePos x="0" y="0"/>
                <wp:positionH relativeFrom="column">
                  <wp:posOffset>12678410</wp:posOffset>
                </wp:positionH>
                <wp:positionV relativeFrom="paragraph">
                  <wp:posOffset>1028383</wp:posOffset>
                </wp:positionV>
                <wp:extent cx="1084827" cy="1618295"/>
                <wp:effectExtent l="0" t="0" r="16510" b="20320"/>
                <wp:wrapNone/>
                <wp:docPr id="48" name="TextBox 47">
                  <a:extLst xmlns:a="http://schemas.openxmlformats.org/drawingml/2006/main">
                    <a:ext uri="{FF2B5EF4-FFF2-40B4-BE49-F238E27FC236}">
                      <a16:creationId xmlns:a16="http://schemas.microsoft.com/office/drawing/2014/main" id="{12BFABA5-7D71-4E5E-8A7F-566B63A1A9CF}"/>
                    </a:ext>
                  </a:extLst>
                </wp:docPr>
                <wp:cNvGraphicFramePr/>
                <a:graphic xmlns:a="http://schemas.openxmlformats.org/drawingml/2006/main">
                  <a:graphicData uri="http://schemas.microsoft.com/office/word/2010/wordprocessingShape">
                    <wps:wsp>
                      <wps:cNvSpPr txBox="1"/>
                      <wps:spPr bwMode="auto">
                        <a:xfrm>
                          <a:off x="0" y="0"/>
                          <a:ext cx="1084827" cy="1618295"/>
                        </a:xfrm>
                        <a:prstGeom prst="rect">
                          <a:avLst/>
                        </a:prstGeom>
                        <a:noFill/>
                        <a:ln w="9525">
                          <a:solidFill>
                            <a:schemeClr val="tx1"/>
                          </a:solidFill>
                          <a:miter lim="800000"/>
                          <a:headEnd/>
                          <a:tailEnd/>
                        </a:ln>
                      </wps:spPr>
                      <wps:txbx>
                        <w:txbxContent>
                          <w:p w14:paraId="12837FB6" w14:textId="77777777" w:rsidR="003D5689" w:rsidRDefault="003D5689" w:rsidP="003D5689">
                            <w:pPr>
                              <w:pStyle w:val="NormalWeb"/>
                              <w:spacing w:before="0" w:after="0"/>
                              <w:jc w:val="center"/>
                              <w:rPr>
                                <w:sz w:val="24"/>
                              </w:rPr>
                            </w:pPr>
                            <w:r>
                              <w:rPr>
                                <w:rFonts w:asciiTheme="minorHAnsi" w:hAnsi="Calibri" w:cstheme="minorBidi"/>
                                <w:color w:val="000000" w:themeColor="text1"/>
                                <w:kern w:val="24"/>
                              </w:rPr>
                              <w:t>ServiceC</w:t>
                            </w:r>
                          </w:p>
                        </w:txbxContent>
                      </wps:txbx>
                      <wps:bodyPr vert="horz" wrap="none" lIns="72000" tIns="36000" rIns="73152" bIns="36576" numCol="1" rtlCol="0" anchor="t" anchorCtr="0" compatLnSpc="1">
                        <a:prstTxWarp prst="textNoShape">
                          <a:avLst/>
                        </a:prstTxWarp>
                        <a:noAutofit/>
                      </wps:bodyPr>
                    </wps:wsp>
                  </a:graphicData>
                </a:graphic>
              </wp:anchor>
            </w:drawing>
          </mc:Choice>
          <mc:Fallback>
            <w:pict>
              <v:shape w14:anchorId="3634F8DC" id="TextBox 47" o:spid="_x0000_s1030" type="#_x0000_t202" style="position:absolute;left:0;text-align:left;margin-left:998.3pt;margin-top:81pt;width:85.4pt;height:127.4pt;z-index:2516556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" filled="f" strokecolor="black [3213]">
                <v:textbox inset="2mm,1mm,5.76pt,2.88pt">
                  <w:txbxContent>
                    <w:p w14:paraId="12837FB6" w14:textId="77777777" w:rsidR="003D5689" w:rsidRDefault="003D5689" w:rsidP="003D5689">
                      <w:pPr>
                        <w:pStyle w:val="NormalWeb"/>
                        <w:spacing w:before="0" w:after="0"/>
                        <w:jc w:val="center"/>
                        <w:rPr>
                          <w:sz w:val="24"/>
                        </w:rPr>
                      </w:pPr>
                      <w:r>
                        <w:rPr>
                          <w:rFonts w:asciiTheme="minorHAnsi" w:hAnsi="Calibri" w:cstheme="minorBidi"/>
                          <w:color w:val="000000" w:themeColor="text1"/>
                          <w:kern w:val="24"/>
                        </w:rPr>
                        <w:t>ServiceC</w:t>
                      </w:r>
                    </w:p>
                  </w:txbxContent>
                </v:textbox>
              </v:shape>
            </w:pict>
          </mc:Fallback>
        </mc:AlternateContent>
      </w:r>
      <w:r w:rsidR="003D5689" w:rsidRPr="003D5689">
        <w:rPr>
          <w:noProof/>
        </w:rPr>
        <mc:AlternateContent>
          <mc:Choice Requires="wps">
            <w:drawing>
              <wp:anchor distT="0" distB="0" distL="114300" distR="114300" simplePos="0" relativeHeight="251657728" behindDoc="0" locked="0" layoutInCell="1" allowOverlap="1" wp14:anchorId="785048DB" wp14:editId="4D927DED">
                <wp:simplePos x="0" y="0"/>
                <wp:positionH relativeFrom="column">
                  <wp:posOffset>12931140</wp:posOffset>
                </wp:positionH>
                <wp:positionV relativeFrom="paragraph">
                  <wp:posOffset>1522413</wp:posOffset>
                </wp:positionV>
                <wp:extent cx="230856" cy="1253574"/>
                <wp:effectExtent l="0" t="0" r="17145" b="28575"/>
                <wp:wrapNone/>
                <wp:docPr id="49" name="TextBox 48">
                  <a:extLst xmlns:a="http://schemas.openxmlformats.org/drawingml/2006/main">
                    <a:ext uri="{FF2B5EF4-FFF2-40B4-BE49-F238E27FC236}">
                      <a16:creationId xmlns:a16="http://schemas.microsoft.com/office/drawing/2014/main" id="{C9586DCC-6DA2-43E4-83ED-637C5ED2A189}"/>
                    </a:ext>
                  </a:extLst>
                </wp:docPr>
                <wp:cNvGraphicFramePr/>
                <a:graphic xmlns:a="http://schemas.openxmlformats.org/drawingml/2006/main">
                  <a:graphicData uri="http://schemas.microsoft.com/office/word/2010/wordprocessingShape">
                    <wps:wsp>
                      <wps:cNvSpPr txBox="1"/>
                      <wps:spPr bwMode="auto">
                        <a:xfrm>
                          <a:off x="0" y="0"/>
                          <a:ext cx="230856" cy="1253574"/>
                        </a:xfrm>
                        <a:prstGeom prst="rect">
                          <a:avLst/>
                        </a:prstGeom>
                        <a:noFill/>
                        <a:ln w="12700">
                          <a:solidFill>
                            <a:schemeClr val="tx1"/>
                          </a:solidFill>
                          <a:miter lim="800000"/>
                          <a:headEnd/>
                          <a:tailEnd/>
                        </a:ln>
                      </wps:spPr>
                      <wps:txbx>
                        <w:txbxContent>
                          <w:p w14:paraId="47AC18DD" w14:textId="77777777" w:rsidR="003D5689" w:rsidRDefault="003D5689" w:rsidP="003D5689">
                            <w:pPr>
                              <w:pStyle w:val="NormalWeb"/>
                              <w:spacing w:before="0" w:after="0"/>
                              <w:rPr>
                                <w:sz w:val="24"/>
                              </w:rPr>
                            </w:pPr>
                            <w:r>
                              <w:rPr>
                                <w:rFonts w:asciiTheme="minorHAnsi" w:hAnsi="Calibri" w:cstheme="minorBidi"/>
                                <w:color w:val="4472C4" w:themeColor="accent1"/>
                                <w:kern w:val="24"/>
                                <w:sz w:val="21"/>
                                <w:szCs w:val="21"/>
                              </w:rPr>
                              <w:t>ServiceC instance#1</w:t>
                            </w:r>
                          </w:p>
                        </w:txbxContent>
                      </wps:txbx>
                      <wps:bodyPr vert="eaVert" wrap="none" lIns="72000" tIns="36000" rIns="73152" bIns="36576" numCol="1" rtlCol="0" anchor="t" anchorCtr="0" compatLnSpc="1">
                        <a:prstTxWarp prst="textNoShape">
                          <a:avLst/>
                        </a:prstTxWarp>
                        <a:noAutofit/>
                      </wps:bodyPr>
                    </wps:wsp>
                  </a:graphicData>
                </a:graphic>
              </wp:anchor>
            </w:drawing>
          </mc:Choice>
          <mc:Fallback>
            <w:pict>
              <v:shape w14:anchorId="785048DB" id="TextBox 48" o:spid="_x0000_s1031" type="#_x0000_t202" style="position:absolute;left:0;text-align:left;margin-left:1018.2pt;margin-top:119.9pt;width:18.2pt;height:98.7pt;z-index:2516577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" filled="f" strokecolor="black [3213]" strokeweight="1pt">
                <v:textbox style="layout-flow:vertical-ideographic" inset="2mm,1mm,5.76pt,2.88pt">
                  <w:txbxContent>
                    <w:p w14:paraId="47AC18DD" w14:textId="77777777" w:rsidR="003D5689" w:rsidRDefault="003D5689" w:rsidP="003D5689">
                      <w:pPr>
                        <w:pStyle w:val="NormalWeb"/>
                        <w:spacing w:before="0" w:after="0"/>
                        <w:rPr>
                          <w:sz w:val="24"/>
                        </w:rPr>
                      </w:pPr>
                      <w:r>
                        <w:rPr>
                          <w:rFonts w:asciiTheme="minorHAnsi" w:hAnsi="Calibri" w:cstheme="minorBidi"/>
                          <w:color w:val="4472C4" w:themeColor="accent1"/>
                          <w:kern w:val="24"/>
                          <w:sz w:val="21"/>
                          <w:szCs w:val="21"/>
                        </w:rPr>
                        <w:t>ServiceC instance#1</w:t>
                      </w:r>
                    </w:p>
                  </w:txbxContent>
                </v:textbox>
              </v:shape>
            </w:pict>
          </mc:Fallback>
        </mc:AlternateContent>
      </w:r>
      <w:r w:rsidR="003D5689" w:rsidRPr="003D5689">
        <w:rPr>
          <w:noProof/>
        </w:rPr>
        <mc:AlternateContent>
          <mc:Choice Requires="wps">
            <w:drawing>
              <wp:anchor distT="0" distB="0" distL="114300" distR="114300" simplePos="0" relativeHeight="251660800" behindDoc="0" locked="0" layoutInCell="1" allowOverlap="1" wp14:anchorId="3C44BCBE" wp14:editId="07F5C7D7">
                <wp:simplePos x="0" y="0"/>
                <wp:positionH relativeFrom="column">
                  <wp:posOffset>13528040</wp:posOffset>
                </wp:positionH>
                <wp:positionV relativeFrom="paragraph">
                  <wp:posOffset>1557973</wp:posOffset>
                </wp:positionV>
                <wp:extent cx="230856" cy="1253574"/>
                <wp:effectExtent l="0" t="0" r="17145" b="28575"/>
                <wp:wrapNone/>
                <wp:docPr id="50" name="TextBox 49">
                  <a:extLst xmlns:a="http://schemas.openxmlformats.org/drawingml/2006/main">
                    <a:ext uri="{FF2B5EF4-FFF2-40B4-BE49-F238E27FC236}">
                      <a16:creationId xmlns:a16="http://schemas.microsoft.com/office/drawing/2014/main" id="{EE24561E-C183-48C6-9587-6F383460F64E}"/>
                    </a:ext>
                  </a:extLst>
                </wp:docPr>
                <wp:cNvGraphicFramePr/>
                <a:graphic xmlns:a="http://schemas.openxmlformats.org/drawingml/2006/main">
                  <a:graphicData uri="http://schemas.microsoft.com/office/word/2010/wordprocessingShape">
                    <wps:wsp>
                      <wps:cNvSpPr txBox="1"/>
                      <wps:spPr bwMode="auto">
                        <a:xfrm>
                          <a:off x="0" y="0"/>
                          <a:ext cx="230856" cy="1253574"/>
                        </a:xfrm>
                        <a:prstGeom prst="rect">
                          <a:avLst/>
                        </a:prstGeom>
                        <a:noFill/>
                        <a:ln w="12700">
                          <a:solidFill>
                            <a:schemeClr val="tx1"/>
                          </a:solidFill>
                          <a:miter lim="800000"/>
                          <a:headEnd/>
                          <a:tailEnd/>
                        </a:ln>
                      </wps:spPr>
                      <wps:txbx>
                        <w:txbxContent>
                          <w:p w14:paraId="0968AD6E" w14:textId="77777777" w:rsidR="003D5689" w:rsidRDefault="003D5689" w:rsidP="003D5689">
                            <w:pPr>
                              <w:pStyle w:val="NormalWeb"/>
                              <w:spacing w:before="0" w:after="0"/>
                              <w:rPr>
                                <w:sz w:val="24"/>
                              </w:rPr>
                            </w:pPr>
                            <w:r>
                              <w:rPr>
                                <w:rFonts w:asciiTheme="minorHAnsi" w:hAnsi="Calibri" w:cstheme="minorBidi"/>
                                <w:color w:val="4472C4" w:themeColor="accent1"/>
                                <w:kern w:val="24"/>
                                <w:sz w:val="21"/>
                                <w:szCs w:val="21"/>
                              </w:rPr>
                              <w:t>ServiceC instance#2</w:t>
                            </w:r>
                          </w:p>
                        </w:txbxContent>
                      </wps:txbx>
                      <wps:bodyPr vert="eaVert" wrap="none" lIns="72000" tIns="36000" rIns="73152" bIns="36576" numCol="1" rtlCol="0" anchor="t" anchorCtr="0" compatLnSpc="1">
                        <a:prstTxWarp prst="textNoShape">
                          <a:avLst/>
                        </a:prstTxWarp>
                        <a:noAutofit/>
                      </wps:bodyPr>
                    </wps:wsp>
                  </a:graphicData>
                </a:graphic>
              </wp:anchor>
            </w:drawing>
          </mc:Choice>
          <mc:Fallback>
            <w:pict>
              <v:shape w14:anchorId="3C44BCBE" id="TextBox 49" o:spid="_x0000_s1032" type="#_x0000_t202" style="position:absolute;left:0;text-align:left;margin-left:1065.2pt;margin-top:122.7pt;width:18.2pt;height:98.7pt;z-index:2516608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" filled="f" strokecolor="black [3213]" strokeweight="1pt">
                <v:textbox style="layout-flow:vertical-ideographic" inset="2mm,1mm,5.76pt,2.88pt">
                  <w:txbxContent>
                    <w:p w14:paraId="0968AD6E" w14:textId="77777777" w:rsidR="003D5689" w:rsidRDefault="003D5689" w:rsidP="003D5689">
                      <w:pPr>
                        <w:pStyle w:val="NormalWeb"/>
                        <w:spacing w:before="0" w:after="0"/>
                        <w:rPr>
                          <w:sz w:val="24"/>
                        </w:rPr>
                      </w:pPr>
                      <w:r>
                        <w:rPr>
                          <w:rFonts w:asciiTheme="minorHAnsi" w:hAnsi="Calibri" w:cstheme="minorBidi"/>
                          <w:color w:val="4472C4" w:themeColor="accent1"/>
                          <w:kern w:val="24"/>
                          <w:sz w:val="21"/>
                          <w:szCs w:val="21"/>
                        </w:rPr>
                        <w:t>ServiceC instance#2</w:t>
                      </w:r>
                    </w:p>
                  </w:txbxContent>
                </v:textbox>
              </v:shape>
            </w:pict>
          </mc:Fallback>
        </mc:AlternateContent>
      </w:r>
      <w:r w:rsidR="003D5689" w:rsidRPr="003D5689">
        <w:rPr>
          <w:noProof/>
        </w:rPr>
        <mc:AlternateContent>
          <mc:Choice Requires="wps">
            <w:drawing>
              <wp:anchor distT="0" distB="0" distL="114300" distR="114300" simplePos="0" relativeHeight="251663872" behindDoc="0" locked="0" layoutInCell="1" allowOverlap="1" wp14:anchorId="6F03C2C2" wp14:editId="7B00354E">
                <wp:simplePos x="0" y="0"/>
                <wp:positionH relativeFrom="column">
                  <wp:posOffset>14137640</wp:posOffset>
                </wp:positionH>
                <wp:positionV relativeFrom="paragraph">
                  <wp:posOffset>1557973</wp:posOffset>
                </wp:positionV>
                <wp:extent cx="230856" cy="1253574"/>
                <wp:effectExtent l="0" t="0" r="17145" b="28575"/>
                <wp:wrapNone/>
                <wp:docPr id="51" name="TextBox 50">
                  <a:extLst xmlns:a="http://schemas.openxmlformats.org/drawingml/2006/main">
                    <a:ext uri="{FF2B5EF4-FFF2-40B4-BE49-F238E27FC236}">
                      <a16:creationId xmlns:a16="http://schemas.microsoft.com/office/drawing/2014/main" id="{D1A8FC07-D91A-44A8-BDF8-58D5585533C2}"/>
                    </a:ext>
                  </a:extLst>
                </wp:docPr>
                <wp:cNvGraphicFramePr/>
                <a:graphic xmlns:a="http://schemas.openxmlformats.org/drawingml/2006/main">
                  <a:graphicData uri="http://schemas.microsoft.com/office/word/2010/wordprocessingShape">
                    <wps:wsp>
                      <wps:cNvSpPr txBox="1"/>
                      <wps:spPr bwMode="auto">
                        <a:xfrm>
                          <a:off x="0" y="0"/>
                          <a:ext cx="230856" cy="1253574"/>
                        </a:xfrm>
                        <a:prstGeom prst="rect">
                          <a:avLst/>
                        </a:prstGeom>
                        <a:noFill/>
                        <a:ln w="12700">
                          <a:solidFill>
                            <a:schemeClr val="tx1"/>
                          </a:solidFill>
                          <a:miter lim="800000"/>
                          <a:headEnd/>
                          <a:tailEnd/>
                        </a:ln>
                      </wps:spPr>
                      <wps:txbx>
                        <w:txbxContent>
                          <w:p w14:paraId="08275C07" w14:textId="77777777" w:rsidR="003D5689" w:rsidRDefault="003D5689" w:rsidP="003D5689">
                            <w:pPr>
                              <w:pStyle w:val="NormalWeb"/>
                              <w:spacing w:before="0" w:after="0"/>
                              <w:rPr>
                                <w:sz w:val="24"/>
                              </w:rPr>
                            </w:pPr>
                            <w:r>
                              <w:rPr>
                                <w:rFonts w:asciiTheme="minorHAnsi" w:hAnsi="Calibri" w:cstheme="minorBidi"/>
                                <w:color w:val="4472C4" w:themeColor="accent1"/>
                                <w:kern w:val="24"/>
                                <w:sz w:val="21"/>
                                <w:szCs w:val="21"/>
                              </w:rPr>
                              <w:t>ServiceC instance#3</w:t>
                            </w:r>
                          </w:p>
                        </w:txbxContent>
                      </wps:txbx>
                      <wps:bodyPr vert="eaVert" wrap="none" lIns="72000" tIns="36000" rIns="73152" bIns="36576" numCol="1" rtlCol="0" anchor="t" anchorCtr="0" compatLnSpc="1">
                        <a:prstTxWarp prst="textNoShape">
                          <a:avLst/>
                        </a:prstTxWarp>
                        <a:noAutofit/>
                      </wps:bodyPr>
                    </wps:wsp>
                  </a:graphicData>
                </a:graphic>
              </wp:anchor>
            </w:drawing>
          </mc:Choice>
          <mc:Fallback>
            <w:pict>
              <v:shape w14:anchorId="6F03C2C2" id="TextBox 50" o:spid="_x0000_s1033" type="#_x0000_t202" style="position:absolute;left:0;text-align:left;margin-left:1113.2pt;margin-top:122.7pt;width:18.2pt;height:98.7pt;z-index:2516638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" filled="f" strokecolor="black [3213]" strokeweight="1pt">
                <v:textbox style="layout-flow:vertical-ideographic" inset="2mm,1mm,5.76pt,2.88pt">
                  <w:txbxContent>
                    <w:p w14:paraId="08275C07" w14:textId="77777777" w:rsidR="003D5689" w:rsidRDefault="003D5689" w:rsidP="003D5689">
                      <w:pPr>
                        <w:pStyle w:val="NormalWeb"/>
                        <w:spacing w:before="0" w:after="0"/>
                        <w:rPr>
                          <w:sz w:val="24"/>
                        </w:rPr>
                      </w:pPr>
                      <w:r>
                        <w:rPr>
                          <w:rFonts w:asciiTheme="minorHAnsi" w:hAnsi="Calibri" w:cstheme="minorBidi"/>
                          <w:color w:val="4472C4" w:themeColor="accent1"/>
                          <w:kern w:val="24"/>
                          <w:sz w:val="21"/>
                          <w:szCs w:val="21"/>
                        </w:rPr>
                        <w:t>ServiceC instance#3</w:t>
                      </w:r>
                    </w:p>
                  </w:txbxContent>
                </v:textbox>
              </v:shape>
            </w:pict>
          </mc:Fallback>
        </mc:AlternateContent>
      </w:r>
      <w:r w:rsidR="003D5689" w:rsidRPr="003D5689">
        <w:rPr>
          <w:noProof/>
        </w:rPr>
        <mc:AlternateContent>
          <mc:Choice Requires="wps">
            <w:drawing>
              <wp:anchor distT="0" distB="0" distL="114300" distR="114300" simplePos="0" relativeHeight="251665920" behindDoc="0" locked="0" layoutInCell="1" allowOverlap="1" wp14:anchorId="641DF9FE" wp14:editId="5209E600">
                <wp:simplePos x="0" y="0"/>
                <wp:positionH relativeFrom="column">
                  <wp:posOffset>12545060</wp:posOffset>
                </wp:positionH>
                <wp:positionV relativeFrom="paragraph">
                  <wp:posOffset>4264343</wp:posOffset>
                </wp:positionV>
                <wp:extent cx="608763" cy="264730"/>
                <wp:effectExtent l="0" t="0" r="20320" b="21590"/>
                <wp:wrapNone/>
                <wp:docPr id="52" name="Straight Connector 51">
                  <a:extLst xmlns:a="http://schemas.openxmlformats.org/drawingml/2006/main">
                    <a:ext uri="{FF2B5EF4-FFF2-40B4-BE49-F238E27FC236}">
                      <a16:creationId xmlns:a16="http://schemas.microsoft.com/office/drawing/2014/main" id="{8308C790-0B20-4B62-92A5-9CF9E28256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08763" cy="264730"/>
                        </a:xfrm>
                        <a:prstGeom prst="line">
                          <a:avLst/>
                        </a:prstGeom>
                        <a:solidFill>
                          <a:schemeClr val="accent1"/>
                        </a:solidFill>
                        <a:ln w="19050" cap="flat" cmpd="sng" algn="ctr">
                          <a:solidFill>
                            <a:schemeClr val="tx1"/>
                          </a:solidFill>
                          <a:prstDash val="sysDash"/>
                          <a:round/>
                          <a:headEnd type="none" w="med" len="med"/>
                          <a:tailEnd type="none"/>
                        </a:ln>
                        <a:effectLst/>
                      </wps:spPr>
                      <wps:bodyPr/>
                    </wps:wsp>
                  </a:graphicData>
                </a:graphic>
              </wp:anchor>
            </w:drawing>
          </mc:Choice>
          <mc:Fallback>
            <w:pict>
              <v:line w14:anchorId="557B44EB" id="Straight Connector 51" o:spid="_x0000_s1026" style="position:absolute;flip:y;z-index:251665920;visibility:visible;mso-wrap-style:square;mso-wrap-distance-left:9pt;mso-wrap-distance-top:0;mso-wrap-distance-right:9pt;mso-wrap-distance-bottom:0;mso-position-horizontal:absolute;mso-position-horizontal-relative:text;mso-position-vertical:absolute;mso-position-vertical-relative:text" from="987.8pt,335.8pt" to="1035.75pt,3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" filled="t" fillcolor="#4472c4 [3204]" strokecolor="black [3213]" strokeweight="1.5pt">
                <v:stroke dashstyle="3 1"/>
                <o:lock v:ext="edit" shapetype="f"/>
              </v:line>
            </w:pict>
          </mc:Fallback>
        </mc:AlternateContent>
      </w:r>
    </w:p>
    <w:p w14:paraId="46BC9D01" w14:textId="6852024C" w:rsidR="00157063" w:rsidRPr="001A7CB3" w:rsidRDefault="00157063" w:rsidP="00157063">
      <w:pPr>
        <w:jc w:val="center"/>
        <w:rPr>
          <w:b/>
        </w:rPr>
      </w:pPr>
      <w:r w:rsidRPr="001A7CB3">
        <w:rPr>
          <w:b/>
        </w:rPr>
        <w:t xml:space="preserve">Figure </w:t>
      </w:r>
      <w:r>
        <w:rPr>
          <w:b/>
        </w:rPr>
        <w:t>1</w:t>
      </w:r>
    </w:p>
    <w:p w14:paraId="4EA72408" w14:textId="49106B54" w:rsidR="00753176" w:rsidRDefault="00753176" w:rsidP="00753176">
      <w:r>
        <w:t>Figure 2 illustrates the case 2</w:t>
      </w:r>
      <w:r w:rsidR="00B575C5">
        <w:t>)</w:t>
      </w:r>
      <w:r>
        <w:t xml:space="preserve"> where not all service instances </w:t>
      </w:r>
      <w:r w:rsidRPr="00913FC4">
        <w:rPr>
          <w:lang w:eastAsia="zh-CN"/>
        </w:rPr>
        <w:t>of the service</w:t>
      </w:r>
      <w:r>
        <w:rPr>
          <w:lang w:eastAsia="zh-CN"/>
        </w:rPr>
        <w:t xml:space="preserve"> A </w:t>
      </w:r>
      <w:r w:rsidRPr="008122BE">
        <w:rPr>
          <w:u w:val="single"/>
          <w:lang w:eastAsia="zh-CN"/>
        </w:rPr>
        <w:t>within a single NF</w:t>
      </w:r>
      <w:r>
        <w:rPr>
          <w:lang w:eastAsia="zh-CN"/>
        </w:rPr>
        <w:t xml:space="preserve"> </w:t>
      </w:r>
      <w:r>
        <w:t>share the same data and the NF Service set is used to define the boundaries of a service re-selection.</w:t>
      </w:r>
    </w:p>
    <w:p w14:paraId="339375E6" w14:textId="742F1954" w:rsidR="00753176" w:rsidRDefault="005A4E5B" w:rsidP="00AC5F5D">
      <w:pPr>
        <w:jc w:val="center"/>
        <w:rPr>
          <w:b/>
        </w:rPr>
      </w:pPr>
      <w:r>
        <w:rPr>
          <w:b/>
          <w:noProof/>
        </w:rPr>
        <w:drawing>
          <wp:inline distT="0" distB="0" distL="0" distR="0" wp14:anchorId="51C98C24" wp14:editId="1E7A16B9">
            <wp:extent cx="4261960" cy="305308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79868" cy="3065908"/>
                    </a:xfrm>
                    <a:prstGeom prst="rect">
                      <a:avLst/>
                    </a:prstGeom>
                    <a:noFill/>
                  </pic:spPr>
                </pic:pic>
              </a:graphicData>
            </a:graphic>
          </wp:inline>
        </w:drawing>
      </w:r>
    </w:p>
    <w:p w14:paraId="058EE215" w14:textId="4A3D7A8E" w:rsidR="00753176" w:rsidRPr="001A7CB3" w:rsidRDefault="00753176" w:rsidP="00753176">
      <w:pPr>
        <w:jc w:val="center"/>
        <w:rPr>
          <w:b/>
        </w:rPr>
      </w:pPr>
      <w:r w:rsidRPr="001A7CB3">
        <w:rPr>
          <w:b/>
        </w:rPr>
        <w:t xml:space="preserve">Figure </w:t>
      </w:r>
      <w:r>
        <w:rPr>
          <w:b/>
        </w:rPr>
        <w:t>2</w:t>
      </w:r>
    </w:p>
    <w:p w14:paraId="43BB9CD6" w14:textId="29604695" w:rsidR="00753176" w:rsidRDefault="005A4E5B" w:rsidP="00753176">
      <w:r>
        <w:t xml:space="preserve">In this case </w:t>
      </w:r>
      <w:r w:rsidR="00736F01">
        <w:t>the NF Service Set does not extend the boundaries of a reselection</w:t>
      </w:r>
      <w:r w:rsidR="006A238A">
        <w:t xml:space="preserve"> beyond the NF instance (as allowed in Rel-15)</w:t>
      </w:r>
      <w:r w:rsidR="00736F01">
        <w:t xml:space="preserve">, but rather </w:t>
      </w:r>
      <w:r w:rsidR="00AA3B45">
        <w:t xml:space="preserve">simply </w:t>
      </w:r>
      <w:r w:rsidR="00736F01">
        <w:t xml:space="preserve">restricts a reselection </w:t>
      </w:r>
      <w:r w:rsidR="000204A4">
        <w:t xml:space="preserve">within a NF to specific service instances of NF. </w:t>
      </w:r>
      <w:r w:rsidR="00064AE7">
        <w:t xml:space="preserve">In this case the Set concept does not address the objectives of </w:t>
      </w:r>
      <w:r w:rsidR="00EA342D">
        <w:t>improving reliability and it deviates from the</w:t>
      </w:r>
      <w:r w:rsidR="00AA3B45">
        <w:t xml:space="preserve"> </w:t>
      </w:r>
      <w:r w:rsidR="00052119">
        <w:t>use of the term</w:t>
      </w:r>
      <w:r w:rsidR="00482C60">
        <w:t xml:space="preserve"> “set”</w:t>
      </w:r>
      <w:r w:rsidR="00052119">
        <w:t xml:space="preserve"> </w:t>
      </w:r>
      <w:r w:rsidR="00C978A4">
        <w:t xml:space="preserve">already </w:t>
      </w:r>
      <w:r w:rsidR="00052119">
        <w:t xml:space="preserve">adopted </w:t>
      </w:r>
      <w:r w:rsidR="00482C60">
        <w:t>in</w:t>
      </w:r>
      <w:r w:rsidR="00C978A4">
        <w:t xml:space="preserve"> SA2, i.e. in</w:t>
      </w:r>
      <w:r w:rsidR="00482C60">
        <w:t xml:space="preserve"> the case of AMF Sets</w:t>
      </w:r>
      <w:r w:rsidR="00C978A4">
        <w:t>.</w:t>
      </w:r>
      <w:r w:rsidR="00C45CBD">
        <w:t xml:space="preserve"> We conclude that introducing </w:t>
      </w:r>
      <w:r w:rsidR="0002677B">
        <w:t xml:space="preserve">an NF Service Set within a NF would be </w:t>
      </w:r>
      <w:proofErr w:type="gramStart"/>
      <w:r w:rsidR="0002677B">
        <w:t>possible, but</w:t>
      </w:r>
      <w:proofErr w:type="gramEnd"/>
      <w:r w:rsidR="0002677B">
        <w:t xml:space="preserve"> would </w:t>
      </w:r>
      <w:r w:rsidR="003125BD">
        <w:t xml:space="preserve">not provide the expected </w:t>
      </w:r>
      <w:r w:rsidR="002D56CA">
        <w:t>reliability improvements</w:t>
      </w:r>
      <w:r w:rsidR="00A062E0">
        <w:t xml:space="preserve"> </w:t>
      </w:r>
      <w:r w:rsidR="00B81AB9">
        <w:t>for service reselection.</w:t>
      </w:r>
    </w:p>
    <w:p w14:paraId="768354B0" w14:textId="77777777" w:rsidR="00753176" w:rsidRDefault="00753176" w:rsidP="00BE7E8C"/>
    <w:p w14:paraId="7F7BE257" w14:textId="77777777" w:rsidR="00753176" w:rsidRDefault="00753176" w:rsidP="00BE7E8C"/>
    <w:p w14:paraId="61C49CA5" w14:textId="4C79A951" w:rsidR="00252EC7" w:rsidRDefault="00BE7E8C" w:rsidP="00BE7E8C">
      <w:r>
        <w:t xml:space="preserve">Figure </w:t>
      </w:r>
      <w:r w:rsidR="00E31424">
        <w:t>3</w:t>
      </w:r>
      <w:r>
        <w:t xml:space="preserve"> </w:t>
      </w:r>
      <w:r w:rsidR="00156E60">
        <w:t>illustrate</w:t>
      </w:r>
      <w:r w:rsidR="00133D44">
        <w:t>s</w:t>
      </w:r>
      <w:r w:rsidR="00156E60">
        <w:t xml:space="preserve"> the case</w:t>
      </w:r>
      <w:r w:rsidR="00133D44">
        <w:t xml:space="preserve"> </w:t>
      </w:r>
      <w:r w:rsidR="00E31424">
        <w:t>3</w:t>
      </w:r>
      <w:r w:rsidR="00E85FF7">
        <w:t xml:space="preserve"> where not </w:t>
      </w:r>
      <w:r w:rsidR="00090748">
        <w:t xml:space="preserve">all service instances </w:t>
      </w:r>
      <w:r w:rsidR="00090748" w:rsidRPr="00913FC4">
        <w:rPr>
          <w:lang w:eastAsia="zh-CN"/>
        </w:rPr>
        <w:t>of the service</w:t>
      </w:r>
      <w:r w:rsidR="001C31BD">
        <w:rPr>
          <w:lang w:eastAsia="zh-CN"/>
        </w:rPr>
        <w:t xml:space="preserve"> A</w:t>
      </w:r>
      <w:r w:rsidR="00E31424">
        <w:rPr>
          <w:lang w:eastAsia="zh-CN"/>
        </w:rPr>
        <w:t xml:space="preserve"> </w:t>
      </w:r>
      <w:r w:rsidR="00E31424" w:rsidRPr="0027426D">
        <w:rPr>
          <w:u w:val="single"/>
          <w:lang w:eastAsia="zh-CN"/>
        </w:rPr>
        <w:t xml:space="preserve">across multiple </w:t>
      </w:r>
      <w:r w:rsidR="00753176" w:rsidRPr="0027426D">
        <w:rPr>
          <w:u w:val="single"/>
          <w:lang w:eastAsia="zh-CN"/>
        </w:rPr>
        <w:t>NF instances</w:t>
      </w:r>
      <w:r w:rsidR="00E31424">
        <w:rPr>
          <w:lang w:eastAsia="zh-CN"/>
        </w:rPr>
        <w:t xml:space="preserve"> </w:t>
      </w:r>
      <w:r w:rsidR="00090748">
        <w:t xml:space="preserve">share the same data and the NF Service set is </w:t>
      </w:r>
      <w:r w:rsidR="0054773F">
        <w:t>used to define the boundaries of a service re-selection.</w:t>
      </w:r>
    </w:p>
    <w:p w14:paraId="5F5511F7" w14:textId="726158AC" w:rsidR="00252EC7" w:rsidRDefault="00252EC7" w:rsidP="00252EC7">
      <w:pPr>
        <w:pStyle w:val="TF"/>
      </w:pPr>
    </w:p>
    <w:p w14:paraId="33FFB074" w14:textId="71F2DF7F" w:rsidR="00F45675" w:rsidRDefault="00D32F1B" w:rsidP="00252EC7">
      <w:pPr>
        <w:pStyle w:val="TF"/>
      </w:pPr>
      <w:r>
        <w:rPr>
          <w:noProof/>
        </w:rPr>
        <w:drawing>
          <wp:inline distT="0" distB="0" distL="0" distR="0" wp14:anchorId="00056CFE" wp14:editId="61FE0240">
            <wp:extent cx="4045306" cy="2797738"/>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67030" cy="2812762"/>
                    </a:xfrm>
                    <a:prstGeom prst="rect">
                      <a:avLst/>
                    </a:prstGeom>
                    <a:noFill/>
                  </pic:spPr>
                </pic:pic>
              </a:graphicData>
            </a:graphic>
          </wp:inline>
        </w:drawing>
      </w:r>
    </w:p>
    <w:p w14:paraId="3DD5958C" w14:textId="358D8B61" w:rsidR="00252EC7" w:rsidRPr="001A7CB3" w:rsidRDefault="00252EC7" w:rsidP="00252EC7">
      <w:pPr>
        <w:jc w:val="center"/>
        <w:rPr>
          <w:b/>
        </w:rPr>
      </w:pPr>
      <w:r w:rsidRPr="001A7CB3">
        <w:rPr>
          <w:b/>
        </w:rPr>
        <w:t xml:space="preserve">Figure </w:t>
      </w:r>
      <w:r w:rsidR="00753176">
        <w:rPr>
          <w:b/>
        </w:rPr>
        <w:t>3</w:t>
      </w:r>
    </w:p>
    <w:p w14:paraId="3C4D040B" w14:textId="77777777" w:rsidR="00252EC7" w:rsidRDefault="00252EC7" w:rsidP="00252EC7"/>
    <w:p w14:paraId="16FE9495" w14:textId="32AB1AAC" w:rsidR="00C8055B" w:rsidRDefault="0054773F" w:rsidP="0054773F">
      <w:r>
        <w:t xml:space="preserve">From the example in figure </w:t>
      </w:r>
      <w:r w:rsidR="00753176">
        <w:t>3</w:t>
      </w:r>
      <w:r>
        <w:t xml:space="preserve">, it </w:t>
      </w:r>
      <w:r w:rsidR="00764F89">
        <w:t xml:space="preserve">is evident </w:t>
      </w:r>
      <w:r>
        <w:t xml:space="preserve">that </w:t>
      </w:r>
      <w:r w:rsidR="001A716F">
        <w:t xml:space="preserve">making use of the NF Service Set to define the boundaries </w:t>
      </w:r>
      <w:r w:rsidR="00C978A4">
        <w:t xml:space="preserve">for </w:t>
      </w:r>
      <w:r w:rsidR="001A716F">
        <w:t xml:space="preserve">a service re-selection </w:t>
      </w:r>
      <w:r w:rsidR="00B56CBB">
        <w:t>imply the definition of a new construct, potentially orthogonal to the construct of NF</w:t>
      </w:r>
      <w:r w:rsidR="00B824B0">
        <w:t>.</w:t>
      </w:r>
      <w:r w:rsidR="007C2EE5">
        <w:t xml:space="preserve"> </w:t>
      </w:r>
      <w:r w:rsidR="00460A1B">
        <w:t>In case of dependent services</w:t>
      </w:r>
      <w:r w:rsidR="007C2EE5">
        <w:t xml:space="preserve"> B and C</w:t>
      </w:r>
      <w:r w:rsidR="00460A1B">
        <w:t>,</w:t>
      </w:r>
      <w:r w:rsidR="007C2EE5">
        <w:t xml:space="preserve"> the NF service set </w:t>
      </w:r>
      <w:r w:rsidR="000C5A4C">
        <w:t>will have to include both services</w:t>
      </w:r>
      <w:r w:rsidR="00D32F1B">
        <w:t>.</w:t>
      </w:r>
      <w:r w:rsidR="00B824B0">
        <w:t xml:space="preserve"> In addition, considering that NF</w:t>
      </w:r>
      <w:r w:rsidR="00F66995">
        <w:t>s</w:t>
      </w:r>
      <w:r w:rsidR="00B824B0">
        <w:t xml:space="preserve"> </w:t>
      </w:r>
      <w:r w:rsidR="004C152E">
        <w:t>do not only produce services, but also consume services, and</w:t>
      </w:r>
      <w:r w:rsidR="00EE1BDE">
        <w:t xml:space="preserve"> </w:t>
      </w:r>
      <w:r w:rsidR="00137FEF">
        <w:t>further</w:t>
      </w:r>
      <w:r w:rsidR="00D51D2A">
        <w:t xml:space="preserve"> </w:t>
      </w:r>
      <w:r w:rsidR="004C152E">
        <w:t xml:space="preserve">that </w:t>
      </w:r>
      <w:r w:rsidR="002A14AC">
        <w:t>producers and consumers as well</w:t>
      </w:r>
      <w:r w:rsidR="00F66995">
        <w:t xml:space="preserve"> </w:t>
      </w:r>
      <w:r w:rsidR="00A90649">
        <w:t xml:space="preserve">may be </w:t>
      </w:r>
      <w:r w:rsidR="00EF298C">
        <w:t>tightly connected to each other</w:t>
      </w:r>
      <w:r w:rsidR="0087443D">
        <w:t xml:space="preserve"> </w:t>
      </w:r>
      <w:r w:rsidR="00C978A4">
        <w:t>(as in the case of AMF and SMF services)</w:t>
      </w:r>
      <w:r w:rsidR="00EF298C">
        <w:t xml:space="preserve">, </w:t>
      </w:r>
      <w:r w:rsidR="00C4002D">
        <w:t xml:space="preserve">it does not seem appropriate to break </w:t>
      </w:r>
      <w:r w:rsidR="002F2B8F">
        <w:t>the boundary of the NF</w:t>
      </w:r>
      <w:r w:rsidR="00C45CBD">
        <w:t xml:space="preserve"> with the introduction of an NF Service Set.</w:t>
      </w:r>
      <w:r w:rsidR="002F2B8F">
        <w:t xml:space="preserve"> </w:t>
      </w:r>
    </w:p>
    <w:p w14:paraId="762B330B" w14:textId="3AAF200D" w:rsidR="00157063" w:rsidRDefault="00C8055B" w:rsidP="0054773F">
      <w:r>
        <w:t>W</w:t>
      </w:r>
      <w:r w:rsidR="00EF298C">
        <w:t>e de</w:t>
      </w:r>
      <w:r w:rsidR="00C76446">
        <w:t>duce</w:t>
      </w:r>
      <w:r>
        <w:t xml:space="preserve"> therefore</w:t>
      </w:r>
      <w:r w:rsidR="00C76446">
        <w:t xml:space="preserve"> that introducing the NF Service Set to define the boundaries for a service reselection, increase</w:t>
      </w:r>
      <w:r>
        <w:t>s</w:t>
      </w:r>
      <w:r w:rsidR="00C76446">
        <w:t xml:space="preserve"> </w:t>
      </w:r>
      <w:r w:rsidR="00227A39">
        <w:t xml:space="preserve">drastically the complexity of the 5GC, without offering </w:t>
      </w:r>
      <w:r w:rsidR="001D6D76">
        <w:t>gain</w:t>
      </w:r>
      <w:r>
        <w:t>s in comparison</w:t>
      </w:r>
      <w:r w:rsidR="001D6D76">
        <w:t xml:space="preserve"> to the introduction of the NF Set</w:t>
      </w:r>
      <w:r w:rsidR="00764F89">
        <w:t>.</w:t>
      </w:r>
    </w:p>
    <w:p w14:paraId="7468ED44" w14:textId="20151417" w:rsidR="00054EDB" w:rsidRPr="00A415CF" w:rsidRDefault="00C8055B" w:rsidP="0054773F">
      <w:r>
        <w:t>Finally</w:t>
      </w:r>
      <w:r w:rsidR="00054EDB">
        <w:t xml:space="preserve">, </w:t>
      </w:r>
      <w:r w:rsidR="00D345FC">
        <w:t xml:space="preserve">it shall be noted that the </w:t>
      </w:r>
      <w:r w:rsidR="0096752A">
        <w:t>conclusion from the study phase captured in</w:t>
      </w:r>
      <w:r w:rsidR="00655E36">
        <w:t xml:space="preserve"> TR 23.7</w:t>
      </w:r>
      <w:r w:rsidR="00D169D1">
        <w:t xml:space="preserve">42 is </w:t>
      </w:r>
      <w:r w:rsidR="0015116D" w:rsidRPr="00AC5F5D">
        <w:rPr>
          <w:i/>
        </w:rPr>
        <w:t>to retain NF -&gt; NF Services mapping as in Rel-15. Modularity of the NF Service is defined on a case by case basis</w:t>
      </w:r>
      <w:r w:rsidR="00A415CF">
        <w:rPr>
          <w:i/>
        </w:rPr>
        <w:t>.</w:t>
      </w:r>
      <w:r>
        <w:rPr>
          <w:i/>
        </w:rPr>
        <w:t xml:space="preserve"> </w:t>
      </w:r>
      <w:r>
        <w:t>Thus,</w:t>
      </w:r>
      <w:r w:rsidR="00A415CF">
        <w:t xml:space="preserve"> introducing an NF Service Set would break tha</w:t>
      </w:r>
      <w:r w:rsidR="004905DA">
        <w:t>t conclusion.</w:t>
      </w:r>
      <w:r w:rsidR="00D011A7">
        <w:t xml:space="preserve"> </w:t>
      </w:r>
    </w:p>
    <w:p w14:paraId="4B4D31F9" w14:textId="49B87294" w:rsidR="006F1EA4" w:rsidRPr="009F1ACF" w:rsidRDefault="006F1EA4" w:rsidP="0054773F">
      <w:pPr>
        <w:rPr>
          <w:b/>
        </w:rPr>
      </w:pPr>
      <w:r w:rsidRPr="009F1ACF">
        <w:rPr>
          <w:b/>
        </w:rPr>
        <w:t xml:space="preserve">Observation </w:t>
      </w:r>
      <w:r w:rsidR="0006037A" w:rsidRPr="009F1ACF">
        <w:rPr>
          <w:b/>
        </w:rPr>
        <w:t>1: introducing the NF Service Set to define the boundaries for a service reselection, increase</w:t>
      </w:r>
      <w:r w:rsidR="004905DA">
        <w:rPr>
          <w:b/>
        </w:rPr>
        <w:t>s</w:t>
      </w:r>
      <w:r w:rsidR="0006037A" w:rsidRPr="009F1ACF">
        <w:rPr>
          <w:b/>
        </w:rPr>
        <w:t xml:space="preserve"> drastically the complexity of the 5GC, without offering any specific gain, compared to the introduction of the NF Set</w:t>
      </w:r>
      <w:r w:rsidR="004905DA">
        <w:rPr>
          <w:b/>
        </w:rPr>
        <w:t xml:space="preserve"> and in addition would break the conclusion</w:t>
      </w:r>
      <w:r w:rsidR="004009C1">
        <w:rPr>
          <w:b/>
        </w:rPr>
        <w:t xml:space="preserve"> on the </w:t>
      </w:r>
      <w:r w:rsidR="00787E13">
        <w:rPr>
          <w:b/>
        </w:rPr>
        <w:t>retaining of the NF as in Rel.15</w:t>
      </w:r>
    </w:p>
    <w:p w14:paraId="41C58BDF" w14:textId="2A8501D2" w:rsidR="001D6D76" w:rsidRPr="009F1ACF" w:rsidRDefault="001D6D76" w:rsidP="001D5FA0">
      <w:pPr>
        <w:rPr>
          <w:b/>
        </w:rPr>
      </w:pPr>
      <w:r w:rsidRPr="009F1ACF">
        <w:rPr>
          <w:b/>
        </w:rPr>
        <w:t xml:space="preserve">Proposal 1. Introduce the concept of NF </w:t>
      </w:r>
      <w:r w:rsidR="009F1ACF">
        <w:rPr>
          <w:b/>
        </w:rPr>
        <w:t>S</w:t>
      </w:r>
      <w:r w:rsidRPr="009F1ACF">
        <w:rPr>
          <w:b/>
        </w:rPr>
        <w:t xml:space="preserve">et </w:t>
      </w:r>
      <w:r w:rsidR="009F1ACF">
        <w:rPr>
          <w:b/>
        </w:rPr>
        <w:t>t</w:t>
      </w:r>
      <w:r w:rsidR="00C16793" w:rsidRPr="009F1ACF">
        <w:rPr>
          <w:b/>
        </w:rPr>
        <w:t xml:space="preserve">o </w:t>
      </w:r>
      <w:r w:rsidR="009C7B69">
        <w:rPr>
          <w:b/>
        </w:rPr>
        <w:t xml:space="preserve">indicate </w:t>
      </w:r>
      <w:r w:rsidR="0027426D">
        <w:rPr>
          <w:b/>
        </w:rPr>
        <w:t>a</w:t>
      </w:r>
      <w:r w:rsidR="00D044BB" w:rsidRPr="00D044BB">
        <w:rPr>
          <w:b/>
        </w:rPr>
        <w:t xml:space="preserve"> group of interchangeable NF instances of the same type, supporting the same services and the same Network Slice(s)</w:t>
      </w:r>
      <w:r w:rsidR="00D044BB">
        <w:rPr>
          <w:b/>
        </w:rPr>
        <w:t xml:space="preserve">. </w:t>
      </w:r>
    </w:p>
    <w:p w14:paraId="5064CBB6" w14:textId="09BDDD6B" w:rsidR="009906A7" w:rsidRDefault="0036468D" w:rsidP="0036468D">
      <w:pPr>
        <w:pStyle w:val="Heading2"/>
      </w:pPr>
      <w:r>
        <w:t>2.</w:t>
      </w:r>
      <w:r w:rsidR="00D910F8">
        <w:t>2</w:t>
      </w:r>
      <w:r>
        <w:tab/>
        <w:t xml:space="preserve">The use </w:t>
      </w:r>
      <w:r w:rsidR="008B742E">
        <w:t xml:space="preserve">of </w:t>
      </w:r>
      <w:r>
        <w:t>location information</w:t>
      </w:r>
      <w:r w:rsidR="00E75A0D">
        <w:t xml:space="preserve"> at service selection and re-selection</w:t>
      </w:r>
    </w:p>
    <w:p w14:paraId="02B2D5C8" w14:textId="45F62C79" w:rsidR="00E75A0D" w:rsidRDefault="00E75A0D" w:rsidP="008D6E90">
      <w:r>
        <w:t>In the 23.742 conclusions</w:t>
      </w:r>
      <w:r w:rsidR="00D211B6">
        <w:t xml:space="preserve"> is </w:t>
      </w:r>
      <w:r>
        <w:t xml:space="preserve">stated </w:t>
      </w:r>
    </w:p>
    <w:p w14:paraId="5A4CE789" w14:textId="77777777" w:rsidR="0047514D" w:rsidRPr="00566931" w:rsidRDefault="0047514D" w:rsidP="0047514D">
      <w:pPr>
        <w:pStyle w:val="NO"/>
        <w:rPr>
          <w:i/>
        </w:rPr>
      </w:pPr>
      <w:r w:rsidRPr="00566931">
        <w:rPr>
          <w:i/>
        </w:rPr>
        <w:t>NOTE 4:</w:t>
      </w:r>
      <w:r w:rsidRPr="00566931">
        <w:rPr>
          <w:i/>
        </w:rPr>
        <w:tab/>
        <w:t xml:space="preserve">When a single Set expands across multiple </w:t>
      </w:r>
      <w:r w:rsidRPr="00566931">
        <w:rPr>
          <w:i/>
          <w:lang w:val="en-US"/>
        </w:rPr>
        <w:t>locations</w:t>
      </w:r>
      <w:r w:rsidRPr="00566931">
        <w:rPr>
          <w:i/>
        </w:rPr>
        <w:t xml:space="preserve"> within an operator network, the Service Zone ID can be used to refer to </w:t>
      </w:r>
      <w:r w:rsidRPr="00566931">
        <w:rPr>
          <w:i/>
          <w:lang w:eastAsia="zh-CN"/>
        </w:rPr>
        <w:t xml:space="preserve">NF/NF Service/service instances within a </w:t>
      </w:r>
      <w:proofErr w:type="gramStart"/>
      <w:r w:rsidRPr="00566931">
        <w:rPr>
          <w:i/>
          <w:lang w:eastAsia="zh-CN"/>
        </w:rPr>
        <w:t>Set in</w:t>
      </w:r>
      <w:proofErr w:type="gramEnd"/>
      <w:r w:rsidRPr="00566931">
        <w:rPr>
          <w:i/>
        </w:rPr>
        <w:t xml:space="preserve"> particular location</w:t>
      </w:r>
      <w:r w:rsidRPr="00566931">
        <w:rPr>
          <w:i/>
          <w:lang w:val="en-US"/>
        </w:rPr>
        <w:t>. S</w:t>
      </w:r>
      <w:proofErr w:type="spellStart"/>
      <w:r w:rsidRPr="00566931">
        <w:rPr>
          <w:i/>
        </w:rPr>
        <w:t>ervice</w:t>
      </w:r>
      <w:proofErr w:type="spellEnd"/>
      <w:r w:rsidRPr="00566931">
        <w:rPr>
          <w:i/>
        </w:rPr>
        <w:t xml:space="preserve"> </w:t>
      </w:r>
      <w:r w:rsidRPr="00566931">
        <w:rPr>
          <w:i/>
          <w:lang w:val="en-US"/>
        </w:rPr>
        <w:t>Z</w:t>
      </w:r>
      <w:r w:rsidRPr="00566931">
        <w:rPr>
          <w:i/>
        </w:rPr>
        <w:t>one ID correspond</w:t>
      </w:r>
      <w:r w:rsidRPr="00566931">
        <w:rPr>
          <w:i/>
          <w:lang w:val="en-US"/>
        </w:rPr>
        <w:t>s</w:t>
      </w:r>
      <w:r w:rsidRPr="00566931">
        <w:rPr>
          <w:i/>
        </w:rPr>
        <w:t xml:space="preserve"> to the "locality" information (currently defined in Rel-15)</w:t>
      </w:r>
      <w:r w:rsidRPr="00566931">
        <w:rPr>
          <w:i/>
          <w:lang w:val="en-US"/>
        </w:rPr>
        <w:t>.</w:t>
      </w:r>
    </w:p>
    <w:p w14:paraId="6E1B71AD" w14:textId="2790A346" w:rsidR="0047514D" w:rsidRDefault="0047514D" w:rsidP="00566931">
      <w:pPr>
        <w:pStyle w:val="B1"/>
        <w:rPr>
          <w:i/>
          <w:lang w:eastAsia="zh-CN"/>
        </w:rPr>
      </w:pPr>
      <w:r w:rsidRPr="00566931">
        <w:rPr>
          <w:i/>
        </w:rPr>
        <w:lastRenderedPageBreak/>
        <w:t>6)</w:t>
      </w:r>
      <w:r w:rsidRPr="00566931">
        <w:rPr>
          <w:i/>
          <w:lang w:eastAsia="zh-CN"/>
        </w:rPr>
        <w:tab/>
      </w:r>
      <w:r w:rsidRPr="00566931">
        <w:rPr>
          <w:i/>
        </w:rPr>
        <w:t xml:space="preserve">The combination of SET ID and Service Zone ID can be used to indicate that the target </w:t>
      </w:r>
      <w:r w:rsidRPr="00566931">
        <w:rPr>
          <w:i/>
          <w:lang w:eastAsia="zh-CN"/>
        </w:rPr>
        <w:t xml:space="preserve">NF/NF Service/service instance </w:t>
      </w:r>
      <w:r w:rsidRPr="00566931">
        <w:rPr>
          <w:i/>
          <w:lang w:val="en-US" w:eastAsia="zh-CN"/>
        </w:rPr>
        <w:t>should be</w:t>
      </w:r>
      <w:r w:rsidRPr="00566931">
        <w:rPr>
          <w:i/>
          <w:lang w:eastAsia="zh-CN"/>
        </w:rPr>
        <w:t xml:space="preserve"> selected from the </w:t>
      </w:r>
      <w:proofErr w:type="gramStart"/>
      <w:r w:rsidRPr="00566931">
        <w:rPr>
          <w:i/>
          <w:lang w:eastAsia="zh-CN"/>
        </w:rPr>
        <w:t>SET in</w:t>
      </w:r>
      <w:proofErr w:type="gramEnd"/>
      <w:r w:rsidRPr="00566931">
        <w:rPr>
          <w:i/>
          <w:lang w:eastAsia="zh-CN"/>
        </w:rPr>
        <w:t xml:space="preserve"> particular Service Zone.</w:t>
      </w:r>
    </w:p>
    <w:p w14:paraId="3618B45E" w14:textId="16E7A2EF" w:rsidR="009C1B04" w:rsidRDefault="009C1B04" w:rsidP="009C1B04">
      <w:r>
        <w:t xml:space="preserve">In the 23.501 is stated </w:t>
      </w:r>
    </w:p>
    <w:p w14:paraId="32B9030F" w14:textId="77777777" w:rsidR="009C1B04" w:rsidRPr="009C1B04" w:rsidRDefault="009C1B04" w:rsidP="009C1B04">
      <w:pPr>
        <w:ind w:left="284"/>
        <w:rPr>
          <w:i/>
          <w:lang w:eastAsia="zh-CN"/>
        </w:rPr>
      </w:pPr>
      <w:r w:rsidRPr="009C1B04">
        <w:rPr>
          <w:i/>
          <w:lang w:eastAsia="zh-CN"/>
        </w:rPr>
        <w:t>NF profile of NF instance maintained in an NRF includes the following information:</w:t>
      </w:r>
    </w:p>
    <w:p w14:paraId="7EB72C04" w14:textId="77777777" w:rsidR="009C1B04" w:rsidRPr="009C1B04" w:rsidRDefault="009C1B04" w:rsidP="009C1B04">
      <w:pPr>
        <w:pStyle w:val="B1"/>
        <w:ind w:left="852"/>
        <w:rPr>
          <w:i/>
          <w:lang w:eastAsia="zh-CN"/>
        </w:rPr>
      </w:pPr>
      <w:r w:rsidRPr="009C1B04">
        <w:rPr>
          <w:i/>
        </w:rPr>
        <w:t>-</w:t>
      </w:r>
      <w:r w:rsidRPr="009C1B04">
        <w:rPr>
          <w:i/>
        </w:rPr>
        <w:tab/>
      </w:r>
      <w:r w:rsidRPr="009C1B04">
        <w:rPr>
          <w:i/>
          <w:lang w:eastAsia="zh-CN"/>
        </w:rPr>
        <w:t>NF instance ID.</w:t>
      </w:r>
    </w:p>
    <w:p w14:paraId="7916AB58" w14:textId="5A64B063" w:rsidR="009C1B04" w:rsidRDefault="009C1B04" w:rsidP="009C1B04">
      <w:pPr>
        <w:pStyle w:val="B1"/>
        <w:ind w:left="852"/>
        <w:rPr>
          <w:i/>
          <w:lang w:eastAsia="zh-CN"/>
        </w:rPr>
      </w:pPr>
      <w:r w:rsidRPr="009C1B04">
        <w:rPr>
          <w:i/>
        </w:rPr>
        <w:t>-</w:t>
      </w:r>
      <w:r w:rsidRPr="009C1B04">
        <w:rPr>
          <w:i/>
        </w:rPr>
        <w:tab/>
      </w:r>
      <w:r w:rsidRPr="009C1B04">
        <w:rPr>
          <w:i/>
          <w:lang w:eastAsia="zh-CN"/>
        </w:rPr>
        <w:t>NF type</w:t>
      </w:r>
      <w:r>
        <w:rPr>
          <w:i/>
          <w:lang w:eastAsia="zh-CN"/>
        </w:rPr>
        <w:t>.</w:t>
      </w:r>
    </w:p>
    <w:p w14:paraId="1E30600F" w14:textId="271CD038" w:rsidR="009C1B04" w:rsidRPr="009C1B04" w:rsidRDefault="00EF5E62" w:rsidP="009C1B04">
      <w:pPr>
        <w:pStyle w:val="B1"/>
        <w:ind w:left="852"/>
        <w:rPr>
          <w:i/>
          <w:lang w:eastAsia="zh-CN"/>
        </w:rPr>
      </w:pPr>
      <w:r>
        <w:rPr>
          <w:i/>
          <w:lang w:eastAsia="zh-CN"/>
        </w:rPr>
        <w:t>[…]</w:t>
      </w:r>
    </w:p>
    <w:p w14:paraId="75B83804" w14:textId="77777777" w:rsidR="009C1B04" w:rsidRPr="009C1B04" w:rsidRDefault="009C1B04" w:rsidP="009C1B04">
      <w:pPr>
        <w:pStyle w:val="B1"/>
        <w:ind w:left="852"/>
        <w:rPr>
          <w:i/>
        </w:rPr>
      </w:pPr>
      <w:r w:rsidRPr="009C1B04">
        <w:rPr>
          <w:i/>
        </w:rPr>
        <w:t>-</w:t>
      </w:r>
      <w:r w:rsidRPr="009C1B04">
        <w:rPr>
          <w:i/>
        </w:rPr>
        <w:tab/>
        <w:t>Location information for the NF instance.</w:t>
      </w:r>
    </w:p>
    <w:p w14:paraId="3749E4C5" w14:textId="77777777" w:rsidR="009C1B04" w:rsidRDefault="009C1B04" w:rsidP="009C1B04">
      <w:pPr>
        <w:pStyle w:val="NO"/>
        <w:ind w:left="1419"/>
      </w:pPr>
      <w:r w:rsidRPr="009C1B04">
        <w:rPr>
          <w:i/>
        </w:rPr>
        <w:t>NOTE </w:t>
      </w:r>
      <w:r w:rsidRPr="009C1B04">
        <w:rPr>
          <w:rFonts w:eastAsia="Malgun Gothic"/>
          <w:i/>
        </w:rPr>
        <w:t>3</w:t>
      </w:r>
      <w:r w:rsidRPr="009C1B04">
        <w:rPr>
          <w:i/>
        </w:rPr>
        <w:t>:</w:t>
      </w:r>
      <w:r w:rsidRPr="009C1B04">
        <w:rPr>
          <w:i/>
        </w:rPr>
        <w:tab/>
        <w:t xml:space="preserve">This information is operator specific. Examples of such information can be geographical location, data </w:t>
      </w:r>
      <w:proofErr w:type="spellStart"/>
      <w:r w:rsidRPr="009C1B04">
        <w:rPr>
          <w:i/>
        </w:rPr>
        <w:t>center</w:t>
      </w:r>
      <w:proofErr w:type="spellEnd"/>
      <w:r w:rsidRPr="009C1B04">
        <w:rPr>
          <w:i/>
        </w:rPr>
        <w:t>.</w:t>
      </w:r>
    </w:p>
    <w:p w14:paraId="0B10364A" w14:textId="77777777" w:rsidR="00417196" w:rsidRPr="00566931" w:rsidRDefault="00417196" w:rsidP="00566931">
      <w:pPr>
        <w:pStyle w:val="B1"/>
        <w:rPr>
          <w:i/>
          <w:lang w:eastAsia="zh-CN"/>
        </w:rPr>
      </w:pPr>
    </w:p>
    <w:p w14:paraId="6D9EF9FC" w14:textId="45284163" w:rsidR="00D4540D" w:rsidRDefault="0074443D" w:rsidP="00D4540D">
      <w:r>
        <w:t xml:space="preserve">Location </w:t>
      </w:r>
      <w:r w:rsidR="00D4540D">
        <w:t>information</w:t>
      </w:r>
      <w:r>
        <w:t xml:space="preserve"> (</w:t>
      </w:r>
      <w:r w:rsidR="00751746">
        <w:t xml:space="preserve">i.e. </w:t>
      </w:r>
      <w:r>
        <w:t>Locality)</w:t>
      </w:r>
      <w:r w:rsidR="00D4540D">
        <w:t xml:space="preserve"> in NF profile is therefore about where a certain NF instance is located. This information may be used at service selection e.g. to ensure low latency. The same information may be relevant at re-selection and may be taken into consideration at re-selection of a service within a NF instance Set.</w:t>
      </w:r>
    </w:p>
    <w:p w14:paraId="7BC70C7E" w14:textId="41A45807" w:rsidR="00D211B6" w:rsidRPr="00566931" w:rsidRDefault="00D211B6" w:rsidP="008D6E90">
      <w:pPr>
        <w:rPr>
          <w:b/>
        </w:rPr>
      </w:pPr>
      <w:r w:rsidRPr="00566931">
        <w:rPr>
          <w:b/>
        </w:rPr>
        <w:t>Observation</w:t>
      </w:r>
      <w:r>
        <w:rPr>
          <w:b/>
        </w:rPr>
        <w:t xml:space="preserve"> </w:t>
      </w:r>
      <w:r w:rsidR="00E55573">
        <w:rPr>
          <w:b/>
        </w:rPr>
        <w:t>2</w:t>
      </w:r>
      <w:r w:rsidRPr="00566931">
        <w:rPr>
          <w:b/>
        </w:rPr>
        <w:t xml:space="preserve">: </w:t>
      </w:r>
      <w:r w:rsidR="00EF5E62">
        <w:rPr>
          <w:b/>
        </w:rPr>
        <w:t>T</w:t>
      </w:r>
      <w:r w:rsidRPr="00566931">
        <w:rPr>
          <w:b/>
        </w:rPr>
        <w:t xml:space="preserve">he Service Zone ID </w:t>
      </w:r>
      <w:r w:rsidR="00EB7BF6">
        <w:rPr>
          <w:b/>
        </w:rPr>
        <w:t>overlaps with</w:t>
      </w:r>
      <w:r w:rsidRPr="00566931">
        <w:rPr>
          <w:b/>
        </w:rPr>
        <w:t xml:space="preserve"> the locality information which is already specified in </w:t>
      </w:r>
      <w:proofErr w:type="spellStart"/>
      <w:r w:rsidRPr="00566931">
        <w:rPr>
          <w:b/>
        </w:rPr>
        <w:t>Rel</w:t>
      </w:r>
      <w:proofErr w:type="spellEnd"/>
      <w:r w:rsidRPr="00566931">
        <w:rPr>
          <w:b/>
        </w:rPr>
        <w:t>- 15.</w:t>
      </w:r>
    </w:p>
    <w:p w14:paraId="548FE27F" w14:textId="297FBC42" w:rsidR="00D211B6" w:rsidRPr="00B73D40" w:rsidRDefault="00D211B6" w:rsidP="00D211B6">
      <w:pPr>
        <w:rPr>
          <w:b/>
        </w:rPr>
      </w:pPr>
      <w:r>
        <w:rPr>
          <w:b/>
        </w:rPr>
        <w:t>Proposal 2</w:t>
      </w:r>
      <w:r w:rsidRPr="00B73D40">
        <w:rPr>
          <w:b/>
        </w:rPr>
        <w:t xml:space="preserve">: </w:t>
      </w:r>
      <w:r w:rsidR="00751746">
        <w:rPr>
          <w:b/>
        </w:rPr>
        <w:t>Locality</w:t>
      </w:r>
      <w:r>
        <w:rPr>
          <w:b/>
        </w:rPr>
        <w:t xml:space="preserve"> in the NF profile may </w:t>
      </w:r>
      <w:r w:rsidR="00A10D31">
        <w:rPr>
          <w:b/>
        </w:rPr>
        <w:t xml:space="preserve">also </w:t>
      </w:r>
      <w:r w:rsidR="00110B39">
        <w:rPr>
          <w:b/>
        </w:rPr>
        <w:t xml:space="preserve">be </w:t>
      </w:r>
      <w:r w:rsidR="00880914">
        <w:rPr>
          <w:b/>
        </w:rPr>
        <w:t>considered</w:t>
      </w:r>
      <w:r w:rsidR="00110B39">
        <w:rPr>
          <w:b/>
        </w:rPr>
        <w:t xml:space="preserve"> </w:t>
      </w:r>
      <w:r w:rsidR="000E3278">
        <w:rPr>
          <w:b/>
        </w:rPr>
        <w:t xml:space="preserve">at re-selection </w:t>
      </w:r>
      <w:r w:rsidRPr="00D211B6">
        <w:rPr>
          <w:b/>
        </w:rPr>
        <w:t xml:space="preserve">of a service </w:t>
      </w:r>
      <w:r>
        <w:rPr>
          <w:b/>
        </w:rPr>
        <w:t xml:space="preserve">instance </w:t>
      </w:r>
      <w:r w:rsidRPr="00D211B6">
        <w:rPr>
          <w:b/>
        </w:rPr>
        <w:t>within a NF instance Set</w:t>
      </w:r>
      <w:r w:rsidRPr="00B73D40">
        <w:rPr>
          <w:b/>
        </w:rPr>
        <w:t>.</w:t>
      </w:r>
      <w:r w:rsidR="00D4540D">
        <w:rPr>
          <w:b/>
        </w:rPr>
        <w:t xml:space="preserve"> </w:t>
      </w:r>
    </w:p>
    <w:p w14:paraId="5A82D328" w14:textId="77777777" w:rsidR="00D211B6" w:rsidRDefault="00D211B6" w:rsidP="008D6E90"/>
    <w:p w14:paraId="1A1E546D" w14:textId="2465F896" w:rsidR="0036468D" w:rsidRDefault="005465F9" w:rsidP="0036468D">
      <w:pPr>
        <w:rPr>
          <w:rFonts w:ascii="Arial" w:hAnsi="Arial"/>
          <w:color w:val="auto"/>
          <w:sz w:val="32"/>
        </w:rPr>
      </w:pPr>
      <w:r>
        <w:rPr>
          <w:rFonts w:ascii="Arial" w:hAnsi="Arial"/>
          <w:color w:val="auto"/>
          <w:sz w:val="32"/>
        </w:rPr>
        <w:t>2.</w:t>
      </w:r>
      <w:r w:rsidR="006F1EA4">
        <w:rPr>
          <w:rFonts w:ascii="Arial" w:hAnsi="Arial"/>
          <w:color w:val="auto"/>
          <w:sz w:val="32"/>
        </w:rPr>
        <w:t>3</w:t>
      </w:r>
      <w:r>
        <w:rPr>
          <w:rFonts w:ascii="Arial" w:hAnsi="Arial"/>
          <w:color w:val="auto"/>
          <w:sz w:val="32"/>
        </w:rPr>
        <w:tab/>
      </w:r>
      <w:r w:rsidR="006C749A">
        <w:rPr>
          <w:rFonts w:ascii="Arial" w:hAnsi="Arial"/>
          <w:color w:val="auto"/>
          <w:sz w:val="32"/>
        </w:rPr>
        <w:t>Deploy</w:t>
      </w:r>
      <w:r w:rsidR="00E920A4">
        <w:rPr>
          <w:rFonts w:ascii="Arial" w:hAnsi="Arial"/>
          <w:color w:val="auto"/>
          <w:sz w:val="32"/>
        </w:rPr>
        <w:t xml:space="preserve">ing </w:t>
      </w:r>
      <w:r w:rsidR="00552D72">
        <w:rPr>
          <w:rFonts w:ascii="Arial" w:hAnsi="Arial"/>
          <w:color w:val="auto"/>
          <w:sz w:val="32"/>
        </w:rPr>
        <w:t>s</w:t>
      </w:r>
      <w:r w:rsidR="00E920A4">
        <w:rPr>
          <w:rFonts w:ascii="Arial" w:hAnsi="Arial"/>
          <w:color w:val="auto"/>
          <w:sz w:val="32"/>
        </w:rPr>
        <w:t xml:space="preserve">ervice variants, </w:t>
      </w:r>
      <w:r w:rsidR="00B35799">
        <w:rPr>
          <w:rFonts w:ascii="Arial" w:hAnsi="Arial"/>
          <w:color w:val="auto"/>
          <w:sz w:val="32"/>
        </w:rPr>
        <w:t xml:space="preserve">and the impacts on </w:t>
      </w:r>
      <w:r w:rsidR="00C86CA2">
        <w:rPr>
          <w:rFonts w:ascii="Arial" w:hAnsi="Arial"/>
          <w:color w:val="auto"/>
          <w:sz w:val="32"/>
        </w:rPr>
        <w:t xml:space="preserve">service </w:t>
      </w:r>
      <w:r w:rsidR="00E53425">
        <w:rPr>
          <w:rFonts w:ascii="Arial" w:hAnsi="Arial"/>
          <w:color w:val="auto"/>
          <w:sz w:val="32"/>
        </w:rPr>
        <w:t xml:space="preserve">selection and </w:t>
      </w:r>
      <w:r w:rsidR="00C86CA2">
        <w:rPr>
          <w:rFonts w:ascii="Arial" w:hAnsi="Arial"/>
          <w:color w:val="auto"/>
          <w:sz w:val="32"/>
        </w:rPr>
        <w:t>reselection</w:t>
      </w:r>
    </w:p>
    <w:p w14:paraId="0CAFE1B1" w14:textId="5629F662" w:rsidR="00F81E70" w:rsidRPr="00B73D40" w:rsidRDefault="00C86CA2" w:rsidP="00F81E70">
      <w:pPr>
        <w:rPr>
          <w:b/>
        </w:rPr>
      </w:pPr>
      <w:r>
        <w:t xml:space="preserve">At </w:t>
      </w:r>
      <w:r w:rsidR="00071BF7">
        <w:t>SA2#130</w:t>
      </w:r>
      <w:r w:rsidR="003C21B7">
        <w:t>,</w:t>
      </w:r>
      <w:r w:rsidR="00071BF7">
        <w:t xml:space="preserve"> the need </w:t>
      </w:r>
      <w:r w:rsidR="003C21B7">
        <w:t>of</w:t>
      </w:r>
      <w:r w:rsidR="00071BF7">
        <w:t xml:space="preserve"> considering the </w:t>
      </w:r>
      <w:r w:rsidR="0067249F">
        <w:t xml:space="preserve">DevOps </w:t>
      </w:r>
      <w:r w:rsidR="003C21B7">
        <w:t>scenario</w:t>
      </w:r>
      <w:r w:rsidR="00071BF7">
        <w:t xml:space="preserve"> of </w:t>
      </w:r>
      <w:r w:rsidR="0067249F">
        <w:t xml:space="preserve">deploying </w:t>
      </w:r>
      <w:r w:rsidR="008B3B5F">
        <w:t xml:space="preserve">different </w:t>
      </w:r>
      <w:r w:rsidR="008019A9">
        <w:t>variants</w:t>
      </w:r>
      <w:r w:rsidR="0067249F">
        <w:t xml:space="preserve"> of a service </w:t>
      </w:r>
      <w:r w:rsidR="004C7ECB">
        <w:t xml:space="preserve">within an NF instance </w:t>
      </w:r>
      <w:r w:rsidR="0067249F">
        <w:t>for “Canary Testing”</w:t>
      </w:r>
      <w:r w:rsidR="008019A9">
        <w:t xml:space="preserve"> </w:t>
      </w:r>
      <w:r w:rsidR="00C84EF1">
        <w:t>has been raised</w:t>
      </w:r>
      <w:r w:rsidR="008019A9">
        <w:t xml:space="preserve"> and used as an argument for introducing the</w:t>
      </w:r>
      <w:r w:rsidR="00795D37">
        <w:t xml:space="preserve"> conc</w:t>
      </w:r>
      <w:r w:rsidR="00315ABC">
        <w:t>ept of</w:t>
      </w:r>
      <w:r w:rsidR="008019A9">
        <w:t xml:space="preserve"> NF Service Set</w:t>
      </w:r>
      <w:r w:rsidR="00C84EF1">
        <w:t>.</w:t>
      </w:r>
      <w:r w:rsidR="00D53AE9">
        <w:t xml:space="preserve"> We recognize the need of supporting canary testing</w:t>
      </w:r>
      <w:r w:rsidR="001B74F2">
        <w:t xml:space="preserve"> </w:t>
      </w:r>
      <w:r w:rsidR="003C186D">
        <w:t>(</w:t>
      </w:r>
      <w:r w:rsidR="001B74F2">
        <w:t>for instance serv</w:t>
      </w:r>
      <w:r w:rsidR="00C61974">
        <w:t>ing</w:t>
      </w:r>
      <w:r w:rsidR="001B74F2">
        <w:t xml:space="preserve"> a small percentage of the </w:t>
      </w:r>
      <w:r w:rsidR="008D3386">
        <w:t>consumer request</w:t>
      </w:r>
      <w:r w:rsidR="00B81AB9">
        <w:t>s</w:t>
      </w:r>
      <w:r w:rsidR="008D3386">
        <w:t xml:space="preserve"> in a test service instance</w:t>
      </w:r>
      <w:r w:rsidR="001A1F2B">
        <w:t>)</w:t>
      </w:r>
      <w:r w:rsidR="00FC2A3E">
        <w:t xml:space="preserve"> and </w:t>
      </w:r>
      <w:r w:rsidR="00D90FD8">
        <w:t xml:space="preserve">believes that the NF service attributes capacity and load </w:t>
      </w:r>
      <w:r w:rsidR="00B81AB9">
        <w:t>can</w:t>
      </w:r>
      <w:r w:rsidR="00D90FD8">
        <w:t xml:space="preserve"> be used to accomplish </w:t>
      </w:r>
      <w:r w:rsidR="008D49F2">
        <w:t>this</w:t>
      </w:r>
      <w:r w:rsidR="008D3386">
        <w:t>.</w:t>
      </w:r>
      <w:r w:rsidR="008D49F2" w:rsidDel="008D49F2">
        <w:t xml:space="preserve"> </w:t>
      </w:r>
    </w:p>
    <w:p w14:paraId="6D754D39" w14:textId="22DDF395" w:rsidR="0036468D" w:rsidRDefault="008D49F2" w:rsidP="0036468D">
      <w:r w:rsidRPr="00AC5F5D">
        <w:rPr>
          <w:b/>
        </w:rPr>
        <w:t xml:space="preserve">Observation 3: </w:t>
      </w:r>
      <w:r w:rsidR="00EA107D" w:rsidRPr="00AC5F5D">
        <w:rPr>
          <w:b/>
        </w:rPr>
        <w:t xml:space="preserve">NF service parameters </w:t>
      </w:r>
      <w:r w:rsidR="00463F61">
        <w:rPr>
          <w:b/>
        </w:rPr>
        <w:t xml:space="preserve">such as </w:t>
      </w:r>
      <w:r w:rsidR="00EA107D" w:rsidRPr="00AC5F5D">
        <w:rPr>
          <w:b/>
        </w:rPr>
        <w:t>capacity</w:t>
      </w:r>
      <w:r w:rsidR="00463F61">
        <w:rPr>
          <w:b/>
        </w:rPr>
        <w:t>,</w:t>
      </w:r>
      <w:r w:rsidR="005C3847">
        <w:rPr>
          <w:b/>
        </w:rPr>
        <w:t xml:space="preserve"> </w:t>
      </w:r>
      <w:r w:rsidR="00EA107D" w:rsidRPr="00AC5F5D">
        <w:rPr>
          <w:b/>
        </w:rPr>
        <w:t>load</w:t>
      </w:r>
      <w:r w:rsidR="00463F61">
        <w:rPr>
          <w:b/>
        </w:rPr>
        <w:t xml:space="preserve">, </w:t>
      </w:r>
      <w:r w:rsidR="00DE4E88">
        <w:rPr>
          <w:b/>
        </w:rPr>
        <w:t xml:space="preserve">supported features and </w:t>
      </w:r>
      <w:r w:rsidR="00463F61">
        <w:rPr>
          <w:b/>
        </w:rPr>
        <w:t>version</w:t>
      </w:r>
      <w:r w:rsidR="00EA107D" w:rsidRPr="00AC5F5D">
        <w:rPr>
          <w:b/>
        </w:rPr>
        <w:t xml:space="preserve"> can be used to control </w:t>
      </w:r>
      <w:r w:rsidR="00E21873" w:rsidRPr="00AC5F5D">
        <w:rPr>
          <w:b/>
        </w:rPr>
        <w:t>the selection in NF service consumers</w:t>
      </w:r>
      <w:r w:rsidR="001D41F7" w:rsidRPr="00AC5F5D">
        <w:rPr>
          <w:b/>
        </w:rPr>
        <w:t>, e.g. to control that a certain</w:t>
      </w:r>
      <w:r w:rsidR="002C47A9" w:rsidRPr="00AC5F5D">
        <w:rPr>
          <w:b/>
        </w:rPr>
        <w:t xml:space="preserve"> version of a NF service producer only gets a small portion of service requests</w:t>
      </w:r>
      <w:r w:rsidR="002C47A9">
        <w:t>.</w:t>
      </w:r>
    </w:p>
    <w:p w14:paraId="2905E877" w14:textId="34CBB3E3" w:rsidR="002C47A9" w:rsidRDefault="002C47A9" w:rsidP="0036468D">
      <w:r w:rsidRPr="00AC5F5D">
        <w:rPr>
          <w:b/>
        </w:rPr>
        <w:t xml:space="preserve">Proposal 3: </w:t>
      </w:r>
      <w:r w:rsidR="00BD16D4" w:rsidRPr="00AC5F5D">
        <w:rPr>
          <w:b/>
        </w:rPr>
        <w:t xml:space="preserve">There is no need to specify NF service set for the use of </w:t>
      </w:r>
      <w:r w:rsidR="00410E97" w:rsidRPr="00AC5F5D">
        <w:rPr>
          <w:b/>
        </w:rPr>
        <w:t>canary testing</w:t>
      </w:r>
      <w:r w:rsidR="00B81AB9">
        <w:rPr>
          <w:b/>
        </w:rPr>
        <w:t>. E</w:t>
      </w:r>
      <w:r w:rsidR="00410E97" w:rsidRPr="00AC5F5D">
        <w:rPr>
          <w:b/>
        </w:rPr>
        <w:t>xisting NF</w:t>
      </w:r>
      <w:r w:rsidR="005D516A" w:rsidRPr="00AC5F5D">
        <w:rPr>
          <w:b/>
        </w:rPr>
        <w:t xml:space="preserve"> service attributes in the NF profile </w:t>
      </w:r>
      <w:r w:rsidR="00902329" w:rsidRPr="00AC5F5D">
        <w:rPr>
          <w:b/>
        </w:rPr>
        <w:t xml:space="preserve">(per NF service) </w:t>
      </w:r>
      <w:r w:rsidR="005D516A" w:rsidRPr="00AC5F5D">
        <w:rPr>
          <w:b/>
        </w:rPr>
        <w:t xml:space="preserve">may be used to </w:t>
      </w:r>
      <w:r w:rsidR="00E05DE0" w:rsidRPr="00AC5F5D">
        <w:rPr>
          <w:b/>
        </w:rPr>
        <w:t>control the selection in NF service consumers</w:t>
      </w:r>
      <w:r w:rsidR="00E05DE0">
        <w:t>.</w:t>
      </w:r>
    </w:p>
    <w:p w14:paraId="6EF3C7B9" w14:textId="6719AF45" w:rsidR="006F1EA4" w:rsidRDefault="006F1EA4" w:rsidP="006F1EA4">
      <w:pPr>
        <w:rPr>
          <w:rFonts w:ascii="Arial" w:hAnsi="Arial"/>
          <w:color w:val="auto"/>
          <w:sz w:val="32"/>
        </w:rPr>
      </w:pPr>
      <w:r>
        <w:rPr>
          <w:rFonts w:ascii="Arial" w:hAnsi="Arial"/>
          <w:color w:val="auto"/>
          <w:sz w:val="32"/>
        </w:rPr>
        <w:t>2.</w:t>
      </w:r>
      <w:r w:rsidR="009F1ACF">
        <w:rPr>
          <w:rFonts w:ascii="Arial" w:hAnsi="Arial"/>
          <w:color w:val="auto"/>
          <w:sz w:val="32"/>
        </w:rPr>
        <w:t>4</w:t>
      </w:r>
      <w:r>
        <w:rPr>
          <w:rFonts w:ascii="Arial" w:hAnsi="Arial"/>
          <w:color w:val="auto"/>
          <w:sz w:val="32"/>
        </w:rPr>
        <w:tab/>
      </w:r>
      <w:r w:rsidR="009F1ACF">
        <w:rPr>
          <w:rFonts w:ascii="Arial" w:hAnsi="Arial"/>
          <w:color w:val="auto"/>
          <w:sz w:val="32"/>
        </w:rPr>
        <w:t>On the use of NF Set and NF Service Set at registration, discovery and selection.</w:t>
      </w:r>
    </w:p>
    <w:p w14:paraId="706D784B" w14:textId="518E2410" w:rsidR="006F1EA4" w:rsidRDefault="00E51E8D" w:rsidP="006F1EA4">
      <w:r>
        <w:t>A possible us</w:t>
      </w:r>
      <w:r w:rsidR="00B33FF0">
        <w:t xml:space="preserve">e of the </w:t>
      </w:r>
      <w:r w:rsidR="00B81AB9">
        <w:t xml:space="preserve">NF Set </w:t>
      </w:r>
      <w:r w:rsidR="00B33FF0">
        <w:t>concept introduced in the previous section may be the following.</w:t>
      </w:r>
    </w:p>
    <w:p w14:paraId="5FE02FCE" w14:textId="55547579" w:rsidR="00175085" w:rsidRDefault="00B33FF0" w:rsidP="00175085">
      <w:r>
        <w:t>At registration a</w:t>
      </w:r>
      <w:r w:rsidR="00CB3A70">
        <w:t>n</w:t>
      </w:r>
      <w:r>
        <w:t xml:space="preserve"> NF register its</w:t>
      </w:r>
      <w:r w:rsidR="00F01A96">
        <w:t xml:space="preserve"> NF profile containing</w:t>
      </w:r>
      <w:r w:rsidR="00CB3A70">
        <w:t xml:space="preserve">: </w:t>
      </w:r>
    </w:p>
    <w:p w14:paraId="58FAB945" w14:textId="6CCDAF72" w:rsidR="00222DAB" w:rsidRDefault="00175085" w:rsidP="00175085">
      <w:pPr>
        <w:pStyle w:val="B1"/>
      </w:pPr>
      <w:r>
        <w:t xml:space="preserve">- </w:t>
      </w:r>
      <w:r w:rsidR="008E05D0">
        <w:t xml:space="preserve">NF Set </w:t>
      </w:r>
      <w:r w:rsidR="00FF0CAF">
        <w:t>ID</w:t>
      </w:r>
    </w:p>
    <w:p w14:paraId="68A3A7CC" w14:textId="0F02E520" w:rsidR="00B33FF0" w:rsidRDefault="00222DAB" w:rsidP="00175085">
      <w:pPr>
        <w:pStyle w:val="B1"/>
      </w:pPr>
      <w:r>
        <w:t xml:space="preserve">- </w:t>
      </w:r>
      <w:r w:rsidR="00F239FD">
        <w:t>Location</w:t>
      </w:r>
    </w:p>
    <w:p w14:paraId="09ADF5A0" w14:textId="77777777" w:rsidR="00FA4E29" w:rsidRDefault="00BA01B0" w:rsidP="00175085">
      <w:pPr>
        <w:pStyle w:val="B1"/>
      </w:pPr>
      <w:r>
        <w:t xml:space="preserve">- </w:t>
      </w:r>
      <w:r w:rsidR="00222DAB">
        <w:t xml:space="preserve">Per service: </w:t>
      </w:r>
    </w:p>
    <w:p w14:paraId="09F7371D" w14:textId="0D781C62" w:rsidR="00BA01B0" w:rsidRDefault="00FA4E29" w:rsidP="00FA4E29">
      <w:pPr>
        <w:pStyle w:val="B1"/>
        <w:ind w:firstLine="0"/>
      </w:pPr>
      <w:r>
        <w:t xml:space="preserve">- </w:t>
      </w:r>
      <w:r w:rsidR="00BA01B0">
        <w:t>cap</w:t>
      </w:r>
      <w:r>
        <w:t>acity</w:t>
      </w:r>
    </w:p>
    <w:p w14:paraId="2C15BCC1" w14:textId="4C2C157E" w:rsidR="00FA4E29" w:rsidRDefault="00FA4E29" w:rsidP="00FA4E29">
      <w:pPr>
        <w:pStyle w:val="B1"/>
        <w:ind w:firstLine="0"/>
      </w:pPr>
      <w:r>
        <w:t>- load</w:t>
      </w:r>
    </w:p>
    <w:p w14:paraId="40694FCA" w14:textId="7D1CA281" w:rsidR="00A8591A" w:rsidRDefault="006B2675" w:rsidP="006B2675">
      <w:pPr>
        <w:pStyle w:val="B1"/>
      </w:pPr>
      <w:r>
        <w:t>- etc</w:t>
      </w:r>
    </w:p>
    <w:p w14:paraId="4F631402" w14:textId="66D153B5" w:rsidR="00155B0E" w:rsidRDefault="007B247A" w:rsidP="007B247A">
      <w:r>
        <w:lastRenderedPageBreak/>
        <w:t xml:space="preserve">At discovery </w:t>
      </w:r>
      <w:r w:rsidR="00E843D7">
        <w:t xml:space="preserve">the NRF provides </w:t>
      </w:r>
      <w:r w:rsidR="00B30063">
        <w:t>the</w:t>
      </w:r>
      <w:r>
        <w:t xml:space="preserve"> consumer (or </w:t>
      </w:r>
      <w:r w:rsidR="00E843D7">
        <w:t xml:space="preserve">the SCP in case of delegated discovery) </w:t>
      </w:r>
      <w:r w:rsidR="00B30063">
        <w:t xml:space="preserve">the NF </w:t>
      </w:r>
      <w:r w:rsidR="00BB1EC2">
        <w:t xml:space="preserve">Set ID </w:t>
      </w:r>
      <w:r w:rsidR="007319CD">
        <w:t xml:space="preserve">and location </w:t>
      </w:r>
      <w:r w:rsidR="00BB1EC2">
        <w:t>as part of the NF Profile</w:t>
      </w:r>
      <w:r w:rsidR="00C64E8C">
        <w:t xml:space="preserve">. Based on </w:t>
      </w:r>
      <w:r w:rsidR="001A1310">
        <w:t xml:space="preserve">the </w:t>
      </w:r>
      <w:r w:rsidR="007223E9">
        <w:t xml:space="preserve">NF </w:t>
      </w:r>
      <w:r w:rsidR="00DC3457">
        <w:t xml:space="preserve">service </w:t>
      </w:r>
      <w:r w:rsidR="001A1310">
        <w:t xml:space="preserve">attributes capacity and </w:t>
      </w:r>
      <w:r w:rsidR="00C64E8C">
        <w:t>load</w:t>
      </w:r>
      <w:r w:rsidR="001A1310">
        <w:t xml:space="preserve"> a small portion of the consumer requests </w:t>
      </w:r>
      <w:r w:rsidR="00401134">
        <w:t>may</w:t>
      </w:r>
      <w:r w:rsidR="001A1310">
        <w:t xml:space="preserve"> be served by </w:t>
      </w:r>
      <w:r w:rsidR="00A13B6C">
        <w:t>a specific</w:t>
      </w:r>
      <w:r w:rsidR="000F6A68">
        <w:t xml:space="preserve"> </w:t>
      </w:r>
      <w:r w:rsidR="00502707">
        <w:t>producer services instance</w:t>
      </w:r>
      <w:r w:rsidR="00401134">
        <w:t xml:space="preserve"> e.g. </w:t>
      </w:r>
      <w:r w:rsidR="00502707">
        <w:t xml:space="preserve">instances of a </w:t>
      </w:r>
      <w:r w:rsidR="00401134">
        <w:t xml:space="preserve">canary service. </w:t>
      </w:r>
    </w:p>
    <w:p w14:paraId="15C2D6B0" w14:textId="05C0C9A9" w:rsidR="00083013" w:rsidRPr="001A7CB3" w:rsidRDefault="009B741E" w:rsidP="007B247A">
      <w:r>
        <w:t xml:space="preserve">At later instant, </w:t>
      </w:r>
      <w:r w:rsidR="00155B0E">
        <w:t>i</w:t>
      </w:r>
      <w:r w:rsidR="00083013" w:rsidRPr="00083013">
        <w:t xml:space="preserve">f </w:t>
      </w:r>
      <w:r w:rsidR="00401134">
        <w:t xml:space="preserve">an NF instance of the </w:t>
      </w:r>
      <w:r w:rsidR="00D62E28">
        <w:t xml:space="preserve">set fails, </w:t>
      </w:r>
      <w:r w:rsidR="00F97867">
        <w:t xml:space="preserve">the consumer (or the SCP) may use the NF Set ID </w:t>
      </w:r>
      <w:r w:rsidR="00767F63">
        <w:t xml:space="preserve">and location </w:t>
      </w:r>
      <w:r w:rsidR="00F97867">
        <w:t>attribute</w:t>
      </w:r>
      <w:r w:rsidR="00767F63">
        <w:t>s</w:t>
      </w:r>
      <w:r w:rsidR="00F97867">
        <w:t xml:space="preserve"> to </w:t>
      </w:r>
      <w:r w:rsidR="00811B7C">
        <w:t xml:space="preserve">reselect a different service instance </w:t>
      </w:r>
      <w:r w:rsidR="00811B7C" w:rsidRPr="007F72AA">
        <w:t>access</w:t>
      </w:r>
      <w:r w:rsidR="00811B7C">
        <w:t>ing</w:t>
      </w:r>
      <w:r w:rsidR="00811B7C" w:rsidRPr="007F72AA">
        <w:t xml:space="preserve"> the same context data</w:t>
      </w:r>
      <w:r w:rsidR="00736B80">
        <w:t xml:space="preserve"> in a different </w:t>
      </w:r>
      <w:r w:rsidR="005F5AF6">
        <w:t xml:space="preserve">(e.g. </w:t>
      </w:r>
      <w:r w:rsidR="00772B55">
        <w:t>“</w:t>
      </w:r>
      <w:r w:rsidR="005F5AF6">
        <w:t>target</w:t>
      </w:r>
      <w:r w:rsidR="00772B55">
        <w:t>”</w:t>
      </w:r>
      <w:r w:rsidR="005F5AF6">
        <w:t xml:space="preserve">) </w:t>
      </w:r>
      <w:r w:rsidR="00736B80">
        <w:t>NF of the same</w:t>
      </w:r>
      <w:r w:rsidR="00AB40D3">
        <w:t xml:space="preserve"> NF</w:t>
      </w:r>
      <w:r w:rsidR="00736B80">
        <w:t xml:space="preserve"> Set</w:t>
      </w:r>
      <w:r w:rsidR="0006520D">
        <w:t>.</w:t>
      </w:r>
      <w:r w:rsidR="00A13B6C">
        <w:t xml:space="preserve"> As context data is shared across </w:t>
      </w:r>
      <w:r w:rsidR="00723AD3">
        <w:t xml:space="preserve">Services </w:t>
      </w:r>
      <w:r w:rsidR="00D56438">
        <w:t>o</w:t>
      </w:r>
      <w:r w:rsidR="00723AD3">
        <w:t xml:space="preserve">f the same type within the NF Set, </w:t>
      </w:r>
      <w:r w:rsidR="00376433">
        <w:t xml:space="preserve">the impacts of the failure </w:t>
      </w:r>
      <w:proofErr w:type="gramStart"/>
      <w:r w:rsidR="00376433">
        <w:t>is</w:t>
      </w:r>
      <w:proofErr w:type="gramEnd"/>
      <w:r w:rsidR="00376433">
        <w:t xml:space="preserve"> minimized.</w:t>
      </w:r>
    </w:p>
    <w:p w14:paraId="49B90503" w14:textId="4F4565E0" w:rsidR="001212D5" w:rsidRDefault="001212D5" w:rsidP="001212D5">
      <w:pPr>
        <w:pStyle w:val="Heading1"/>
      </w:pPr>
      <w:r>
        <w:t>3</w:t>
      </w:r>
      <w:r>
        <w:tab/>
      </w:r>
      <w:r w:rsidR="00940588">
        <w:t>Proposal</w:t>
      </w:r>
    </w:p>
    <w:bookmarkEnd w:id="1"/>
    <w:p w14:paraId="7B9A2ED9" w14:textId="305D6023" w:rsidR="009A3AC3" w:rsidRPr="00DA0E51" w:rsidRDefault="004E1E62" w:rsidP="00AD759F">
      <w:pPr>
        <w:tabs>
          <w:tab w:val="left" w:pos="3832"/>
        </w:tabs>
      </w:pPr>
      <w:r w:rsidRPr="00DA0E51">
        <w:t>The following are proposed:</w:t>
      </w:r>
    </w:p>
    <w:p w14:paraId="6061C5EE" w14:textId="500502BA" w:rsidR="00631592" w:rsidRPr="00AC5F5D" w:rsidRDefault="0027426D" w:rsidP="00AC5F5D">
      <w:pPr>
        <w:rPr>
          <w:b/>
        </w:rPr>
      </w:pPr>
      <w:r w:rsidRPr="009F1ACF">
        <w:rPr>
          <w:b/>
        </w:rPr>
        <w:t xml:space="preserve">Proposal 1. Introduce the concept of NF </w:t>
      </w:r>
      <w:r>
        <w:rPr>
          <w:b/>
        </w:rPr>
        <w:t>S</w:t>
      </w:r>
      <w:r w:rsidRPr="009F1ACF">
        <w:rPr>
          <w:b/>
        </w:rPr>
        <w:t xml:space="preserve">et </w:t>
      </w:r>
      <w:r>
        <w:rPr>
          <w:b/>
        </w:rPr>
        <w:t>t</w:t>
      </w:r>
      <w:r w:rsidRPr="009F1ACF">
        <w:rPr>
          <w:b/>
        </w:rPr>
        <w:t xml:space="preserve">o </w:t>
      </w:r>
      <w:r>
        <w:rPr>
          <w:b/>
        </w:rPr>
        <w:t>indicate a</w:t>
      </w:r>
      <w:r w:rsidRPr="00D044BB">
        <w:rPr>
          <w:b/>
        </w:rPr>
        <w:t xml:space="preserve"> group of interchangeable NF instances of the same type, supporting the same services and the same Network Slice(s)</w:t>
      </w:r>
      <w:r w:rsidR="00F61A61" w:rsidRPr="00AC5F5D">
        <w:rPr>
          <w:b/>
        </w:rPr>
        <w:t>.</w:t>
      </w:r>
    </w:p>
    <w:p w14:paraId="159348D6" w14:textId="1E4F80DC" w:rsidR="00DA0E51" w:rsidRPr="00AC5F5D" w:rsidRDefault="0015155A" w:rsidP="00AC5F5D">
      <w:pPr>
        <w:rPr>
          <w:b/>
        </w:rPr>
      </w:pPr>
      <w:r w:rsidRPr="00AC5F5D">
        <w:rPr>
          <w:b/>
        </w:rPr>
        <w:t>Proposal 2: The locality information in the NF profile may also be considered at re-selection of a service instance within a NF instance Set.</w:t>
      </w:r>
    </w:p>
    <w:p w14:paraId="5B11425B" w14:textId="6B468B76" w:rsidR="00751746" w:rsidRPr="00AC5F5D" w:rsidRDefault="00751746" w:rsidP="00AC5F5D">
      <w:pPr>
        <w:rPr>
          <w:b/>
        </w:rPr>
      </w:pPr>
      <w:r w:rsidRPr="00AC5F5D">
        <w:rPr>
          <w:b/>
        </w:rPr>
        <w:t>Proposal 3: There is no need to specify NF service set for the use of canary testing. Existing NF service attributes in the NF profile (per NF service) may be used to control the selection in NF service consumers.</w:t>
      </w:r>
    </w:p>
    <w:p w14:paraId="154DAF72" w14:textId="1B0DCCDD" w:rsidR="004E1E62" w:rsidRDefault="004E1E62" w:rsidP="00384F91">
      <w:r>
        <w:t>If accepted, the following CRs should be approved.</w:t>
      </w:r>
    </w:p>
    <w:p w14:paraId="7206210B" w14:textId="19606D03" w:rsidR="002C6BC2" w:rsidRPr="00AD759F" w:rsidRDefault="00384F91" w:rsidP="00384F91">
      <w:pPr>
        <w:pStyle w:val="B1"/>
      </w:pPr>
      <w:r>
        <w:t xml:space="preserve">- </w:t>
      </w:r>
      <w:r w:rsidR="002C6BC2" w:rsidRPr="00DE0B5A">
        <w:t>S2-</w:t>
      </w:r>
      <w:r w:rsidR="00020E91" w:rsidRPr="00DE0B5A">
        <w:t>19</w:t>
      </w:r>
      <w:r w:rsidR="00AF6FC2">
        <w:t>01586</w:t>
      </w:r>
      <w:r w:rsidR="00020E91" w:rsidRPr="00DE0B5A">
        <w:t>.</w:t>
      </w:r>
    </w:p>
    <w:sectPr w:rsidR="002C6BC2" w:rsidRPr="00AD759F"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8E80D" w14:textId="77777777" w:rsidR="001F54DA" w:rsidRDefault="001F54DA">
      <w:pPr>
        <w:spacing w:after="0"/>
      </w:pPr>
      <w:r>
        <w:separator/>
      </w:r>
    </w:p>
  </w:endnote>
  <w:endnote w:type="continuationSeparator" w:id="0">
    <w:p w14:paraId="50D8EE53" w14:textId="77777777" w:rsidR="001F54DA" w:rsidRDefault="001F54DA">
      <w:pPr>
        <w:spacing w:after="0"/>
      </w:pPr>
      <w:r>
        <w:continuationSeparator/>
      </w:r>
    </w:p>
  </w:endnote>
  <w:endnote w:type="continuationNotice" w:id="1">
    <w:p w14:paraId="6941196F" w14:textId="77777777" w:rsidR="001F54DA" w:rsidRDefault="001F5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D4280" w14:textId="77777777" w:rsidR="001F54DA" w:rsidRDefault="001F54DA">
      <w:pPr>
        <w:spacing w:after="0"/>
      </w:pPr>
      <w:r>
        <w:separator/>
      </w:r>
    </w:p>
  </w:footnote>
  <w:footnote w:type="continuationSeparator" w:id="0">
    <w:p w14:paraId="29643501" w14:textId="77777777" w:rsidR="001F54DA" w:rsidRDefault="001F54DA">
      <w:pPr>
        <w:spacing w:after="0"/>
      </w:pPr>
      <w:r>
        <w:continuationSeparator/>
      </w:r>
    </w:p>
  </w:footnote>
  <w:footnote w:type="continuationNotice" w:id="1">
    <w:p w14:paraId="604EF413" w14:textId="77777777" w:rsidR="001F54DA" w:rsidRDefault="001F5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1F47AFB"/>
    <w:multiLevelType w:val="hybridMultilevel"/>
    <w:tmpl w:val="33D003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F2563"/>
    <w:multiLevelType w:val="hybridMultilevel"/>
    <w:tmpl w:val="12AEE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0"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6"/>
  </w:num>
  <w:num w:numId="3">
    <w:abstractNumId w:val="25"/>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8"/>
  </w:num>
  <w:num w:numId="8">
    <w:abstractNumId w:val="11"/>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5"/>
  </w:num>
  <w:num w:numId="18">
    <w:abstractNumId w:val="18"/>
  </w:num>
  <w:num w:numId="19">
    <w:abstractNumId w:val="30"/>
  </w:num>
  <w:num w:numId="20">
    <w:abstractNumId w:val="14"/>
  </w:num>
  <w:num w:numId="21">
    <w:abstractNumId w:val="34"/>
  </w:num>
  <w:num w:numId="22">
    <w:abstractNumId w:val="6"/>
  </w:num>
  <w:num w:numId="23">
    <w:abstractNumId w:val="17"/>
  </w:num>
  <w:num w:numId="24">
    <w:abstractNumId w:val="20"/>
  </w:num>
  <w:num w:numId="25">
    <w:abstractNumId w:val="1"/>
  </w:num>
  <w:num w:numId="26">
    <w:abstractNumId w:val="0"/>
  </w:num>
  <w:num w:numId="27">
    <w:abstractNumId w:val="21"/>
  </w:num>
  <w:num w:numId="28">
    <w:abstractNumId w:val="22"/>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3"/>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19"/>
  </w:num>
  <w:num w:numId="35">
    <w:abstractNumId w:val="27"/>
  </w:num>
  <w:num w:numId="36">
    <w:abstractNumId w:val="24"/>
  </w:num>
  <w:num w:numId="37">
    <w:abstractNumId w:val="23"/>
  </w:num>
  <w:num w:numId="38">
    <w:abstractNumId w:val="9"/>
  </w:num>
  <w:num w:numId="39">
    <w:abstractNumId w:val="5"/>
  </w:num>
  <w:num w:numId="40">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A1B"/>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E48"/>
    <w:rsid w:val="00016F56"/>
    <w:rsid w:val="00017297"/>
    <w:rsid w:val="0001761C"/>
    <w:rsid w:val="00017CC5"/>
    <w:rsid w:val="00020122"/>
    <w:rsid w:val="000202C7"/>
    <w:rsid w:val="000204A4"/>
    <w:rsid w:val="00020E91"/>
    <w:rsid w:val="000222BA"/>
    <w:rsid w:val="00022C0D"/>
    <w:rsid w:val="0002372D"/>
    <w:rsid w:val="00023DD3"/>
    <w:rsid w:val="0002455F"/>
    <w:rsid w:val="000248C5"/>
    <w:rsid w:val="00024C02"/>
    <w:rsid w:val="00025BD2"/>
    <w:rsid w:val="00025DC9"/>
    <w:rsid w:val="0002677B"/>
    <w:rsid w:val="000268D2"/>
    <w:rsid w:val="00026901"/>
    <w:rsid w:val="00027619"/>
    <w:rsid w:val="000306DD"/>
    <w:rsid w:val="000307BB"/>
    <w:rsid w:val="00031AE4"/>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EB6"/>
    <w:rsid w:val="00037B09"/>
    <w:rsid w:val="00037D5E"/>
    <w:rsid w:val="00040AD1"/>
    <w:rsid w:val="0004191C"/>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AE3"/>
    <w:rsid w:val="00051E11"/>
    <w:rsid w:val="00052119"/>
    <w:rsid w:val="00052C7E"/>
    <w:rsid w:val="00053414"/>
    <w:rsid w:val="000534BA"/>
    <w:rsid w:val="000535F1"/>
    <w:rsid w:val="00053C8E"/>
    <w:rsid w:val="00053ED8"/>
    <w:rsid w:val="00054534"/>
    <w:rsid w:val="0005497E"/>
    <w:rsid w:val="00054EDB"/>
    <w:rsid w:val="00054EE9"/>
    <w:rsid w:val="00055329"/>
    <w:rsid w:val="000559B0"/>
    <w:rsid w:val="00055DA5"/>
    <w:rsid w:val="000574BC"/>
    <w:rsid w:val="0005788B"/>
    <w:rsid w:val="00057A28"/>
    <w:rsid w:val="00060003"/>
    <w:rsid w:val="0006000C"/>
    <w:rsid w:val="0006037A"/>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AE7"/>
    <w:rsid w:val="00064BCD"/>
    <w:rsid w:val="00064FE9"/>
    <w:rsid w:val="000650AC"/>
    <w:rsid w:val="0006512E"/>
    <w:rsid w:val="0006520D"/>
    <w:rsid w:val="000657B2"/>
    <w:rsid w:val="00065D57"/>
    <w:rsid w:val="00065E90"/>
    <w:rsid w:val="0006629F"/>
    <w:rsid w:val="00066316"/>
    <w:rsid w:val="00066CBE"/>
    <w:rsid w:val="00067185"/>
    <w:rsid w:val="00067391"/>
    <w:rsid w:val="00067464"/>
    <w:rsid w:val="000701CD"/>
    <w:rsid w:val="000705B1"/>
    <w:rsid w:val="00070BFA"/>
    <w:rsid w:val="00070DA4"/>
    <w:rsid w:val="00070DF7"/>
    <w:rsid w:val="000715BF"/>
    <w:rsid w:val="00071BF7"/>
    <w:rsid w:val="00071F83"/>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013"/>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D17"/>
    <w:rsid w:val="00087FBC"/>
    <w:rsid w:val="00090253"/>
    <w:rsid w:val="00090748"/>
    <w:rsid w:val="00090838"/>
    <w:rsid w:val="00090994"/>
    <w:rsid w:val="00090B8A"/>
    <w:rsid w:val="00090E67"/>
    <w:rsid w:val="00091045"/>
    <w:rsid w:val="00091072"/>
    <w:rsid w:val="00091149"/>
    <w:rsid w:val="00091474"/>
    <w:rsid w:val="0009241E"/>
    <w:rsid w:val="00092E87"/>
    <w:rsid w:val="00093740"/>
    <w:rsid w:val="00093C9F"/>
    <w:rsid w:val="00093F55"/>
    <w:rsid w:val="000947FA"/>
    <w:rsid w:val="0009487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4E9"/>
    <w:rsid w:val="000A3B6D"/>
    <w:rsid w:val="000A440A"/>
    <w:rsid w:val="000A457B"/>
    <w:rsid w:val="000A475C"/>
    <w:rsid w:val="000A4A38"/>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954"/>
    <w:rsid w:val="000B0A47"/>
    <w:rsid w:val="000B0DDB"/>
    <w:rsid w:val="000B0E50"/>
    <w:rsid w:val="000B125D"/>
    <w:rsid w:val="000B168D"/>
    <w:rsid w:val="000B1B73"/>
    <w:rsid w:val="000B1C54"/>
    <w:rsid w:val="000B1F09"/>
    <w:rsid w:val="000B22A8"/>
    <w:rsid w:val="000B25D7"/>
    <w:rsid w:val="000B2615"/>
    <w:rsid w:val="000B2A98"/>
    <w:rsid w:val="000B2BD2"/>
    <w:rsid w:val="000B326E"/>
    <w:rsid w:val="000B48AA"/>
    <w:rsid w:val="000B59D4"/>
    <w:rsid w:val="000B63D1"/>
    <w:rsid w:val="000B66D4"/>
    <w:rsid w:val="000B68CC"/>
    <w:rsid w:val="000B6A7D"/>
    <w:rsid w:val="000B6BDE"/>
    <w:rsid w:val="000B7073"/>
    <w:rsid w:val="000B7233"/>
    <w:rsid w:val="000B7242"/>
    <w:rsid w:val="000B7297"/>
    <w:rsid w:val="000B7461"/>
    <w:rsid w:val="000C0265"/>
    <w:rsid w:val="000C09F4"/>
    <w:rsid w:val="000C09FC"/>
    <w:rsid w:val="000C0AB5"/>
    <w:rsid w:val="000C12CC"/>
    <w:rsid w:val="000C17A6"/>
    <w:rsid w:val="000C2F67"/>
    <w:rsid w:val="000C307E"/>
    <w:rsid w:val="000C31C7"/>
    <w:rsid w:val="000C33C0"/>
    <w:rsid w:val="000C33FC"/>
    <w:rsid w:val="000C364F"/>
    <w:rsid w:val="000C376D"/>
    <w:rsid w:val="000C3D5B"/>
    <w:rsid w:val="000C4150"/>
    <w:rsid w:val="000C4580"/>
    <w:rsid w:val="000C55CD"/>
    <w:rsid w:val="000C5A4C"/>
    <w:rsid w:val="000C5BD9"/>
    <w:rsid w:val="000C65FC"/>
    <w:rsid w:val="000C69BC"/>
    <w:rsid w:val="000C7453"/>
    <w:rsid w:val="000C7D28"/>
    <w:rsid w:val="000C7F2C"/>
    <w:rsid w:val="000D05C7"/>
    <w:rsid w:val="000D09DB"/>
    <w:rsid w:val="000D11E4"/>
    <w:rsid w:val="000D1241"/>
    <w:rsid w:val="000D2942"/>
    <w:rsid w:val="000D2CB6"/>
    <w:rsid w:val="000D31A3"/>
    <w:rsid w:val="000D32CA"/>
    <w:rsid w:val="000D4392"/>
    <w:rsid w:val="000D469D"/>
    <w:rsid w:val="000D509D"/>
    <w:rsid w:val="000D53B4"/>
    <w:rsid w:val="000D58C7"/>
    <w:rsid w:val="000D5D11"/>
    <w:rsid w:val="000D6FF7"/>
    <w:rsid w:val="000D76A4"/>
    <w:rsid w:val="000D7F52"/>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0C"/>
    <w:rsid w:val="000F2891"/>
    <w:rsid w:val="000F2895"/>
    <w:rsid w:val="000F2B40"/>
    <w:rsid w:val="000F2E2F"/>
    <w:rsid w:val="000F3033"/>
    <w:rsid w:val="000F3F78"/>
    <w:rsid w:val="000F4D69"/>
    <w:rsid w:val="000F5579"/>
    <w:rsid w:val="000F5997"/>
    <w:rsid w:val="000F5BAD"/>
    <w:rsid w:val="000F5D56"/>
    <w:rsid w:val="000F658D"/>
    <w:rsid w:val="000F698F"/>
    <w:rsid w:val="000F6A30"/>
    <w:rsid w:val="000F6A68"/>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AEC"/>
    <w:rsid w:val="00106DB0"/>
    <w:rsid w:val="0010708C"/>
    <w:rsid w:val="001070CE"/>
    <w:rsid w:val="001074A9"/>
    <w:rsid w:val="0010751F"/>
    <w:rsid w:val="001077AA"/>
    <w:rsid w:val="0011020A"/>
    <w:rsid w:val="001103BE"/>
    <w:rsid w:val="001104F8"/>
    <w:rsid w:val="001109CA"/>
    <w:rsid w:val="001109DE"/>
    <w:rsid w:val="00110B39"/>
    <w:rsid w:val="00110CA9"/>
    <w:rsid w:val="00110D90"/>
    <w:rsid w:val="00110EA6"/>
    <w:rsid w:val="00110FBF"/>
    <w:rsid w:val="00111477"/>
    <w:rsid w:val="00111966"/>
    <w:rsid w:val="00111CF5"/>
    <w:rsid w:val="00111E3B"/>
    <w:rsid w:val="00112CC9"/>
    <w:rsid w:val="001131E9"/>
    <w:rsid w:val="00113671"/>
    <w:rsid w:val="00113A5B"/>
    <w:rsid w:val="00113C40"/>
    <w:rsid w:val="001140A7"/>
    <w:rsid w:val="001140FA"/>
    <w:rsid w:val="00114237"/>
    <w:rsid w:val="0011444F"/>
    <w:rsid w:val="00114B4B"/>
    <w:rsid w:val="00114E46"/>
    <w:rsid w:val="00114FAB"/>
    <w:rsid w:val="00115828"/>
    <w:rsid w:val="00115956"/>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3D44"/>
    <w:rsid w:val="00134ABE"/>
    <w:rsid w:val="001350A9"/>
    <w:rsid w:val="001357A6"/>
    <w:rsid w:val="001358AD"/>
    <w:rsid w:val="00135BFC"/>
    <w:rsid w:val="00135FDB"/>
    <w:rsid w:val="001366F1"/>
    <w:rsid w:val="00137337"/>
    <w:rsid w:val="0013752A"/>
    <w:rsid w:val="001376FD"/>
    <w:rsid w:val="00137D81"/>
    <w:rsid w:val="00137EAA"/>
    <w:rsid w:val="00137EBD"/>
    <w:rsid w:val="00137FEF"/>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86"/>
    <w:rsid w:val="00147DD0"/>
    <w:rsid w:val="00150AF3"/>
    <w:rsid w:val="00150DC3"/>
    <w:rsid w:val="00150FA6"/>
    <w:rsid w:val="00151165"/>
    <w:rsid w:val="0015116D"/>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0E"/>
    <w:rsid w:val="0015646D"/>
    <w:rsid w:val="001564AA"/>
    <w:rsid w:val="00156AAA"/>
    <w:rsid w:val="00156BEE"/>
    <w:rsid w:val="00156E60"/>
    <w:rsid w:val="00157063"/>
    <w:rsid w:val="001572AC"/>
    <w:rsid w:val="001573AE"/>
    <w:rsid w:val="00157623"/>
    <w:rsid w:val="00157B79"/>
    <w:rsid w:val="00157BB2"/>
    <w:rsid w:val="00157D4E"/>
    <w:rsid w:val="0016048B"/>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F34"/>
    <w:rsid w:val="00163F5F"/>
    <w:rsid w:val="00164467"/>
    <w:rsid w:val="001644BC"/>
    <w:rsid w:val="00164636"/>
    <w:rsid w:val="00164BAB"/>
    <w:rsid w:val="00165AE7"/>
    <w:rsid w:val="00165E65"/>
    <w:rsid w:val="00165F6E"/>
    <w:rsid w:val="001660CF"/>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085"/>
    <w:rsid w:val="00175570"/>
    <w:rsid w:val="00175968"/>
    <w:rsid w:val="00175A44"/>
    <w:rsid w:val="00175B5E"/>
    <w:rsid w:val="00176375"/>
    <w:rsid w:val="001763BA"/>
    <w:rsid w:val="0017678D"/>
    <w:rsid w:val="00176C65"/>
    <w:rsid w:val="001771CB"/>
    <w:rsid w:val="001777FA"/>
    <w:rsid w:val="00177A7D"/>
    <w:rsid w:val="00177BF5"/>
    <w:rsid w:val="00177D27"/>
    <w:rsid w:val="00180325"/>
    <w:rsid w:val="0018061C"/>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5F7"/>
    <w:rsid w:val="00192CD6"/>
    <w:rsid w:val="00192DED"/>
    <w:rsid w:val="001934AD"/>
    <w:rsid w:val="0019373B"/>
    <w:rsid w:val="00193CB5"/>
    <w:rsid w:val="00194097"/>
    <w:rsid w:val="001946FB"/>
    <w:rsid w:val="00194F6A"/>
    <w:rsid w:val="00195114"/>
    <w:rsid w:val="00196983"/>
    <w:rsid w:val="0019755C"/>
    <w:rsid w:val="001976AE"/>
    <w:rsid w:val="0019770C"/>
    <w:rsid w:val="00197BCD"/>
    <w:rsid w:val="001A01B3"/>
    <w:rsid w:val="001A058E"/>
    <w:rsid w:val="001A0FB4"/>
    <w:rsid w:val="001A1310"/>
    <w:rsid w:val="001A1F2B"/>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9D1"/>
    <w:rsid w:val="001A716F"/>
    <w:rsid w:val="001A754E"/>
    <w:rsid w:val="001A774D"/>
    <w:rsid w:val="001A7CB3"/>
    <w:rsid w:val="001B0119"/>
    <w:rsid w:val="001B057F"/>
    <w:rsid w:val="001B06A9"/>
    <w:rsid w:val="001B08B0"/>
    <w:rsid w:val="001B0CDA"/>
    <w:rsid w:val="001B0E1C"/>
    <w:rsid w:val="001B17BA"/>
    <w:rsid w:val="001B1935"/>
    <w:rsid w:val="001B1B80"/>
    <w:rsid w:val="001B267C"/>
    <w:rsid w:val="001B27DD"/>
    <w:rsid w:val="001B2C0D"/>
    <w:rsid w:val="001B3017"/>
    <w:rsid w:val="001B378A"/>
    <w:rsid w:val="001B3914"/>
    <w:rsid w:val="001B4BCF"/>
    <w:rsid w:val="001B524D"/>
    <w:rsid w:val="001B562B"/>
    <w:rsid w:val="001B59B9"/>
    <w:rsid w:val="001B5CA0"/>
    <w:rsid w:val="001B6B50"/>
    <w:rsid w:val="001B7295"/>
    <w:rsid w:val="001B74F2"/>
    <w:rsid w:val="001B776A"/>
    <w:rsid w:val="001B79BD"/>
    <w:rsid w:val="001B7A7C"/>
    <w:rsid w:val="001B7AD4"/>
    <w:rsid w:val="001C0331"/>
    <w:rsid w:val="001C05D0"/>
    <w:rsid w:val="001C09C0"/>
    <w:rsid w:val="001C0E8A"/>
    <w:rsid w:val="001C12AB"/>
    <w:rsid w:val="001C14CF"/>
    <w:rsid w:val="001C1AF9"/>
    <w:rsid w:val="001C2589"/>
    <w:rsid w:val="001C31BD"/>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9A"/>
    <w:rsid w:val="001D41F7"/>
    <w:rsid w:val="001D4491"/>
    <w:rsid w:val="001D477A"/>
    <w:rsid w:val="001D4923"/>
    <w:rsid w:val="001D4A61"/>
    <w:rsid w:val="001D4FC8"/>
    <w:rsid w:val="001D5216"/>
    <w:rsid w:val="001D5250"/>
    <w:rsid w:val="001D5282"/>
    <w:rsid w:val="001D5CCB"/>
    <w:rsid w:val="001D5ECC"/>
    <w:rsid w:val="001D5FA0"/>
    <w:rsid w:val="001D60D4"/>
    <w:rsid w:val="001D6280"/>
    <w:rsid w:val="001D690D"/>
    <w:rsid w:val="001D6964"/>
    <w:rsid w:val="001D6C59"/>
    <w:rsid w:val="001D6C5C"/>
    <w:rsid w:val="001D6D76"/>
    <w:rsid w:val="001D6DD9"/>
    <w:rsid w:val="001D762D"/>
    <w:rsid w:val="001D765A"/>
    <w:rsid w:val="001E0457"/>
    <w:rsid w:val="001E0979"/>
    <w:rsid w:val="001E09FA"/>
    <w:rsid w:val="001E0F54"/>
    <w:rsid w:val="001E1420"/>
    <w:rsid w:val="001E158F"/>
    <w:rsid w:val="001E2918"/>
    <w:rsid w:val="001E29C1"/>
    <w:rsid w:val="001E2E95"/>
    <w:rsid w:val="001E2F05"/>
    <w:rsid w:val="001E3418"/>
    <w:rsid w:val="001E3A0A"/>
    <w:rsid w:val="001E3C40"/>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4DA"/>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999"/>
    <w:rsid w:val="00200A17"/>
    <w:rsid w:val="002012A8"/>
    <w:rsid w:val="00202057"/>
    <w:rsid w:val="00202441"/>
    <w:rsid w:val="002027DA"/>
    <w:rsid w:val="00203032"/>
    <w:rsid w:val="002035FD"/>
    <w:rsid w:val="00203CAA"/>
    <w:rsid w:val="00203EBE"/>
    <w:rsid w:val="002046FA"/>
    <w:rsid w:val="00204787"/>
    <w:rsid w:val="002048A7"/>
    <w:rsid w:val="002049B2"/>
    <w:rsid w:val="00205B09"/>
    <w:rsid w:val="00205DBD"/>
    <w:rsid w:val="00205DF7"/>
    <w:rsid w:val="00205FAA"/>
    <w:rsid w:val="00206E17"/>
    <w:rsid w:val="0020754D"/>
    <w:rsid w:val="00207A80"/>
    <w:rsid w:val="00210521"/>
    <w:rsid w:val="00210B37"/>
    <w:rsid w:val="002119F2"/>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57"/>
    <w:rsid w:val="00216BE9"/>
    <w:rsid w:val="0021759D"/>
    <w:rsid w:val="002179C3"/>
    <w:rsid w:val="00217AC2"/>
    <w:rsid w:val="0022056E"/>
    <w:rsid w:val="00220645"/>
    <w:rsid w:val="0022078B"/>
    <w:rsid w:val="00220BD2"/>
    <w:rsid w:val="00220C3B"/>
    <w:rsid w:val="00220E9A"/>
    <w:rsid w:val="00221082"/>
    <w:rsid w:val="002214B7"/>
    <w:rsid w:val="002217DA"/>
    <w:rsid w:val="00221B2C"/>
    <w:rsid w:val="00222437"/>
    <w:rsid w:val="002227EF"/>
    <w:rsid w:val="00222998"/>
    <w:rsid w:val="00222DAB"/>
    <w:rsid w:val="002234FA"/>
    <w:rsid w:val="0022370B"/>
    <w:rsid w:val="00223C51"/>
    <w:rsid w:val="00223D6D"/>
    <w:rsid w:val="00223F6C"/>
    <w:rsid w:val="00223FF5"/>
    <w:rsid w:val="00224394"/>
    <w:rsid w:val="002243D5"/>
    <w:rsid w:val="00224503"/>
    <w:rsid w:val="00224716"/>
    <w:rsid w:val="00224A2D"/>
    <w:rsid w:val="002260CB"/>
    <w:rsid w:val="002266CF"/>
    <w:rsid w:val="00227195"/>
    <w:rsid w:val="0022756F"/>
    <w:rsid w:val="0022783C"/>
    <w:rsid w:val="00227A39"/>
    <w:rsid w:val="002301FA"/>
    <w:rsid w:val="00230F01"/>
    <w:rsid w:val="002316A9"/>
    <w:rsid w:val="00232489"/>
    <w:rsid w:val="002326FA"/>
    <w:rsid w:val="0023342F"/>
    <w:rsid w:val="0023387E"/>
    <w:rsid w:val="00233F8C"/>
    <w:rsid w:val="00234274"/>
    <w:rsid w:val="00234A5D"/>
    <w:rsid w:val="00235463"/>
    <w:rsid w:val="00235E20"/>
    <w:rsid w:val="002363AF"/>
    <w:rsid w:val="00236FA7"/>
    <w:rsid w:val="00237072"/>
    <w:rsid w:val="002371E1"/>
    <w:rsid w:val="002372DE"/>
    <w:rsid w:val="002373F6"/>
    <w:rsid w:val="00237543"/>
    <w:rsid w:val="00237768"/>
    <w:rsid w:val="0023793E"/>
    <w:rsid w:val="00237E40"/>
    <w:rsid w:val="00237FD4"/>
    <w:rsid w:val="00240583"/>
    <w:rsid w:val="00240D67"/>
    <w:rsid w:val="00240D8F"/>
    <w:rsid w:val="00240F7D"/>
    <w:rsid w:val="0024101D"/>
    <w:rsid w:val="0024209D"/>
    <w:rsid w:val="002423C0"/>
    <w:rsid w:val="002424F1"/>
    <w:rsid w:val="0024286B"/>
    <w:rsid w:val="00242A13"/>
    <w:rsid w:val="00243E68"/>
    <w:rsid w:val="00243FC2"/>
    <w:rsid w:val="002443CA"/>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2EC7"/>
    <w:rsid w:val="0025324F"/>
    <w:rsid w:val="002545DE"/>
    <w:rsid w:val="0025475C"/>
    <w:rsid w:val="002548AD"/>
    <w:rsid w:val="00254BE3"/>
    <w:rsid w:val="00254F3C"/>
    <w:rsid w:val="0025560C"/>
    <w:rsid w:val="002557C4"/>
    <w:rsid w:val="00255D39"/>
    <w:rsid w:val="00256077"/>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36E"/>
    <w:rsid w:val="00263637"/>
    <w:rsid w:val="00263A44"/>
    <w:rsid w:val="00263C81"/>
    <w:rsid w:val="00264146"/>
    <w:rsid w:val="00264212"/>
    <w:rsid w:val="0026440C"/>
    <w:rsid w:val="00264D87"/>
    <w:rsid w:val="00265633"/>
    <w:rsid w:val="00265E27"/>
    <w:rsid w:val="00265FA7"/>
    <w:rsid w:val="0026623E"/>
    <w:rsid w:val="0026649F"/>
    <w:rsid w:val="0026693F"/>
    <w:rsid w:val="00266BB2"/>
    <w:rsid w:val="00266DB9"/>
    <w:rsid w:val="002671E5"/>
    <w:rsid w:val="0026747D"/>
    <w:rsid w:val="002676D0"/>
    <w:rsid w:val="00267879"/>
    <w:rsid w:val="00267AE4"/>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26D"/>
    <w:rsid w:val="0027475E"/>
    <w:rsid w:val="00274C12"/>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E35"/>
    <w:rsid w:val="00286739"/>
    <w:rsid w:val="00286841"/>
    <w:rsid w:val="00286A3A"/>
    <w:rsid w:val="00286BA8"/>
    <w:rsid w:val="00286CDE"/>
    <w:rsid w:val="00286E9F"/>
    <w:rsid w:val="00287B25"/>
    <w:rsid w:val="00287C02"/>
    <w:rsid w:val="00287EF5"/>
    <w:rsid w:val="00287F5C"/>
    <w:rsid w:val="002911C7"/>
    <w:rsid w:val="00291467"/>
    <w:rsid w:val="0029189D"/>
    <w:rsid w:val="00291BCA"/>
    <w:rsid w:val="00291D44"/>
    <w:rsid w:val="0029215B"/>
    <w:rsid w:val="00293118"/>
    <w:rsid w:val="00293273"/>
    <w:rsid w:val="00293691"/>
    <w:rsid w:val="00293C7F"/>
    <w:rsid w:val="00293E4E"/>
    <w:rsid w:val="00294CEC"/>
    <w:rsid w:val="00294DDD"/>
    <w:rsid w:val="00294F8F"/>
    <w:rsid w:val="0029539F"/>
    <w:rsid w:val="00295E32"/>
    <w:rsid w:val="00296203"/>
    <w:rsid w:val="00296474"/>
    <w:rsid w:val="00296876"/>
    <w:rsid w:val="00297678"/>
    <w:rsid w:val="002978E0"/>
    <w:rsid w:val="00297B3B"/>
    <w:rsid w:val="002A00CB"/>
    <w:rsid w:val="002A044D"/>
    <w:rsid w:val="002A0580"/>
    <w:rsid w:val="002A0664"/>
    <w:rsid w:val="002A08BF"/>
    <w:rsid w:val="002A091C"/>
    <w:rsid w:val="002A14AC"/>
    <w:rsid w:val="002A1919"/>
    <w:rsid w:val="002A20DF"/>
    <w:rsid w:val="002A2DD4"/>
    <w:rsid w:val="002A38A2"/>
    <w:rsid w:val="002A50C2"/>
    <w:rsid w:val="002A520C"/>
    <w:rsid w:val="002A634D"/>
    <w:rsid w:val="002A67A5"/>
    <w:rsid w:val="002A6921"/>
    <w:rsid w:val="002A6B38"/>
    <w:rsid w:val="002A714C"/>
    <w:rsid w:val="002A7889"/>
    <w:rsid w:val="002A7C45"/>
    <w:rsid w:val="002B0827"/>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78D"/>
    <w:rsid w:val="002C10FD"/>
    <w:rsid w:val="002C17DB"/>
    <w:rsid w:val="002C1BD2"/>
    <w:rsid w:val="002C1BD4"/>
    <w:rsid w:val="002C229A"/>
    <w:rsid w:val="002C2F87"/>
    <w:rsid w:val="002C2FA6"/>
    <w:rsid w:val="002C3F39"/>
    <w:rsid w:val="002C43D4"/>
    <w:rsid w:val="002C4537"/>
    <w:rsid w:val="002C47A9"/>
    <w:rsid w:val="002C4E63"/>
    <w:rsid w:val="002C56F7"/>
    <w:rsid w:val="002C5C8F"/>
    <w:rsid w:val="002C624E"/>
    <w:rsid w:val="002C6BC2"/>
    <w:rsid w:val="002C6EF5"/>
    <w:rsid w:val="002C77B7"/>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5221"/>
    <w:rsid w:val="002D5341"/>
    <w:rsid w:val="002D546B"/>
    <w:rsid w:val="002D56CA"/>
    <w:rsid w:val="002D56F8"/>
    <w:rsid w:val="002D5E36"/>
    <w:rsid w:val="002D60B6"/>
    <w:rsid w:val="002D6154"/>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DFF"/>
    <w:rsid w:val="002E2FB6"/>
    <w:rsid w:val="002E31D7"/>
    <w:rsid w:val="002E3602"/>
    <w:rsid w:val="002E370C"/>
    <w:rsid w:val="002E3C9D"/>
    <w:rsid w:val="002E4A35"/>
    <w:rsid w:val="002E5F9F"/>
    <w:rsid w:val="002E686B"/>
    <w:rsid w:val="002E6A42"/>
    <w:rsid w:val="002E6BF4"/>
    <w:rsid w:val="002E736C"/>
    <w:rsid w:val="002E7B34"/>
    <w:rsid w:val="002F0252"/>
    <w:rsid w:val="002F04AF"/>
    <w:rsid w:val="002F0837"/>
    <w:rsid w:val="002F15C7"/>
    <w:rsid w:val="002F19D1"/>
    <w:rsid w:val="002F2B8F"/>
    <w:rsid w:val="002F2FA5"/>
    <w:rsid w:val="002F316D"/>
    <w:rsid w:val="002F3E57"/>
    <w:rsid w:val="002F420E"/>
    <w:rsid w:val="002F505A"/>
    <w:rsid w:val="002F53D3"/>
    <w:rsid w:val="002F5456"/>
    <w:rsid w:val="002F6C1E"/>
    <w:rsid w:val="002F6D28"/>
    <w:rsid w:val="002F6EE8"/>
    <w:rsid w:val="002F6F4C"/>
    <w:rsid w:val="002F796C"/>
    <w:rsid w:val="0030081B"/>
    <w:rsid w:val="00300C40"/>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1"/>
    <w:rsid w:val="0030597C"/>
    <w:rsid w:val="00305ADB"/>
    <w:rsid w:val="00305C50"/>
    <w:rsid w:val="003067FE"/>
    <w:rsid w:val="00306B79"/>
    <w:rsid w:val="00306C92"/>
    <w:rsid w:val="00307A62"/>
    <w:rsid w:val="00307BA5"/>
    <w:rsid w:val="00307EC0"/>
    <w:rsid w:val="003100E4"/>
    <w:rsid w:val="0031026F"/>
    <w:rsid w:val="00311399"/>
    <w:rsid w:val="00311C60"/>
    <w:rsid w:val="00311F11"/>
    <w:rsid w:val="0031217E"/>
    <w:rsid w:val="003125BD"/>
    <w:rsid w:val="003129CF"/>
    <w:rsid w:val="00312D5D"/>
    <w:rsid w:val="00312E1C"/>
    <w:rsid w:val="00312F8D"/>
    <w:rsid w:val="00313FB3"/>
    <w:rsid w:val="00314D73"/>
    <w:rsid w:val="00314FDB"/>
    <w:rsid w:val="00314FE5"/>
    <w:rsid w:val="00315ABC"/>
    <w:rsid w:val="00315D29"/>
    <w:rsid w:val="00316643"/>
    <w:rsid w:val="0031675C"/>
    <w:rsid w:val="003167F5"/>
    <w:rsid w:val="0031698E"/>
    <w:rsid w:val="00316B7C"/>
    <w:rsid w:val="00317B67"/>
    <w:rsid w:val="00317C83"/>
    <w:rsid w:val="00317EE0"/>
    <w:rsid w:val="00320152"/>
    <w:rsid w:val="00320859"/>
    <w:rsid w:val="00320C59"/>
    <w:rsid w:val="00320E5E"/>
    <w:rsid w:val="00321278"/>
    <w:rsid w:val="0032145A"/>
    <w:rsid w:val="00321BED"/>
    <w:rsid w:val="00321D9A"/>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923"/>
    <w:rsid w:val="00340C4A"/>
    <w:rsid w:val="00341243"/>
    <w:rsid w:val="003412D7"/>
    <w:rsid w:val="00341507"/>
    <w:rsid w:val="00341528"/>
    <w:rsid w:val="00341569"/>
    <w:rsid w:val="00341AE6"/>
    <w:rsid w:val="00342E1E"/>
    <w:rsid w:val="00342E95"/>
    <w:rsid w:val="00343038"/>
    <w:rsid w:val="00343607"/>
    <w:rsid w:val="00343D45"/>
    <w:rsid w:val="00343D9C"/>
    <w:rsid w:val="00343DA0"/>
    <w:rsid w:val="0034458C"/>
    <w:rsid w:val="0034523F"/>
    <w:rsid w:val="0034540A"/>
    <w:rsid w:val="003456B0"/>
    <w:rsid w:val="00345A2E"/>
    <w:rsid w:val="00345DA3"/>
    <w:rsid w:val="003461CF"/>
    <w:rsid w:val="003464CC"/>
    <w:rsid w:val="00346524"/>
    <w:rsid w:val="00346841"/>
    <w:rsid w:val="0034790D"/>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87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433"/>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4F91"/>
    <w:rsid w:val="003850C0"/>
    <w:rsid w:val="003856C0"/>
    <w:rsid w:val="0038581E"/>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319C"/>
    <w:rsid w:val="00393690"/>
    <w:rsid w:val="00393D0A"/>
    <w:rsid w:val="00394445"/>
    <w:rsid w:val="00394664"/>
    <w:rsid w:val="00394D79"/>
    <w:rsid w:val="00395335"/>
    <w:rsid w:val="00395C7C"/>
    <w:rsid w:val="003962E0"/>
    <w:rsid w:val="0039646D"/>
    <w:rsid w:val="003967DE"/>
    <w:rsid w:val="003972B1"/>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143"/>
    <w:rsid w:val="003B0371"/>
    <w:rsid w:val="003B0A57"/>
    <w:rsid w:val="003B0B8D"/>
    <w:rsid w:val="003B0C2D"/>
    <w:rsid w:val="003B1AE5"/>
    <w:rsid w:val="003B1FB5"/>
    <w:rsid w:val="003B2355"/>
    <w:rsid w:val="003B43BC"/>
    <w:rsid w:val="003B4C3E"/>
    <w:rsid w:val="003B4F2F"/>
    <w:rsid w:val="003B5043"/>
    <w:rsid w:val="003B50B0"/>
    <w:rsid w:val="003B5514"/>
    <w:rsid w:val="003B6626"/>
    <w:rsid w:val="003B67E4"/>
    <w:rsid w:val="003B6971"/>
    <w:rsid w:val="003B6B3E"/>
    <w:rsid w:val="003B6B7E"/>
    <w:rsid w:val="003B6D23"/>
    <w:rsid w:val="003B704B"/>
    <w:rsid w:val="003B7233"/>
    <w:rsid w:val="003B75E4"/>
    <w:rsid w:val="003B7869"/>
    <w:rsid w:val="003B7B76"/>
    <w:rsid w:val="003C0DC2"/>
    <w:rsid w:val="003C16CD"/>
    <w:rsid w:val="003C1749"/>
    <w:rsid w:val="003C186D"/>
    <w:rsid w:val="003C1A11"/>
    <w:rsid w:val="003C1BE8"/>
    <w:rsid w:val="003C1C73"/>
    <w:rsid w:val="003C1D61"/>
    <w:rsid w:val="003C1E78"/>
    <w:rsid w:val="003C1FC1"/>
    <w:rsid w:val="003C21B7"/>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0C4B"/>
    <w:rsid w:val="003D1A48"/>
    <w:rsid w:val="003D28E7"/>
    <w:rsid w:val="003D2D9A"/>
    <w:rsid w:val="003D3AF0"/>
    <w:rsid w:val="003D4078"/>
    <w:rsid w:val="003D47A3"/>
    <w:rsid w:val="003D4D7C"/>
    <w:rsid w:val="003D4D9A"/>
    <w:rsid w:val="003D4E96"/>
    <w:rsid w:val="003D550D"/>
    <w:rsid w:val="003D5689"/>
    <w:rsid w:val="003D588A"/>
    <w:rsid w:val="003D5906"/>
    <w:rsid w:val="003D5D34"/>
    <w:rsid w:val="003D5DEF"/>
    <w:rsid w:val="003D6151"/>
    <w:rsid w:val="003D620D"/>
    <w:rsid w:val="003D6EFA"/>
    <w:rsid w:val="003D6EFC"/>
    <w:rsid w:val="003D703F"/>
    <w:rsid w:val="003D7194"/>
    <w:rsid w:val="003D7269"/>
    <w:rsid w:val="003D7BA8"/>
    <w:rsid w:val="003E0BA4"/>
    <w:rsid w:val="003E1357"/>
    <w:rsid w:val="003E1367"/>
    <w:rsid w:val="003E157E"/>
    <w:rsid w:val="003E1715"/>
    <w:rsid w:val="003E19E1"/>
    <w:rsid w:val="003E21B3"/>
    <w:rsid w:val="003E24DD"/>
    <w:rsid w:val="003E2792"/>
    <w:rsid w:val="003E2BCD"/>
    <w:rsid w:val="003E2DF3"/>
    <w:rsid w:val="003E30D6"/>
    <w:rsid w:val="003E33B2"/>
    <w:rsid w:val="003E3491"/>
    <w:rsid w:val="003E4896"/>
    <w:rsid w:val="003E49A7"/>
    <w:rsid w:val="003E4CEC"/>
    <w:rsid w:val="003E4CF1"/>
    <w:rsid w:val="003E525E"/>
    <w:rsid w:val="003E5464"/>
    <w:rsid w:val="003E5911"/>
    <w:rsid w:val="003E5A61"/>
    <w:rsid w:val="003E5E9C"/>
    <w:rsid w:val="003E6ADB"/>
    <w:rsid w:val="003E6F17"/>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CEC"/>
    <w:rsid w:val="003F6FF5"/>
    <w:rsid w:val="003F72AC"/>
    <w:rsid w:val="003F7B8D"/>
    <w:rsid w:val="003F7C69"/>
    <w:rsid w:val="003F7D54"/>
    <w:rsid w:val="00400856"/>
    <w:rsid w:val="004009C1"/>
    <w:rsid w:val="00400D16"/>
    <w:rsid w:val="0040103C"/>
    <w:rsid w:val="00401134"/>
    <w:rsid w:val="004013DC"/>
    <w:rsid w:val="004019E6"/>
    <w:rsid w:val="0040267E"/>
    <w:rsid w:val="004028D7"/>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633"/>
    <w:rsid w:val="004078D0"/>
    <w:rsid w:val="004106A1"/>
    <w:rsid w:val="004109AD"/>
    <w:rsid w:val="00410E97"/>
    <w:rsid w:val="00411A1C"/>
    <w:rsid w:val="004126FE"/>
    <w:rsid w:val="00412A22"/>
    <w:rsid w:val="00412C3C"/>
    <w:rsid w:val="00412E92"/>
    <w:rsid w:val="004132B7"/>
    <w:rsid w:val="004132D4"/>
    <w:rsid w:val="00413902"/>
    <w:rsid w:val="00413918"/>
    <w:rsid w:val="0041397E"/>
    <w:rsid w:val="00413A70"/>
    <w:rsid w:val="00413FA6"/>
    <w:rsid w:val="0041415D"/>
    <w:rsid w:val="00414846"/>
    <w:rsid w:val="00414965"/>
    <w:rsid w:val="00415187"/>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96B"/>
    <w:rsid w:val="004238F5"/>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2FB"/>
    <w:rsid w:val="004276E1"/>
    <w:rsid w:val="00427749"/>
    <w:rsid w:val="00430C7B"/>
    <w:rsid w:val="0043189F"/>
    <w:rsid w:val="00432284"/>
    <w:rsid w:val="00432A43"/>
    <w:rsid w:val="00432E70"/>
    <w:rsid w:val="004331DC"/>
    <w:rsid w:val="004331E8"/>
    <w:rsid w:val="00433839"/>
    <w:rsid w:val="00433A4B"/>
    <w:rsid w:val="00433A83"/>
    <w:rsid w:val="004340EB"/>
    <w:rsid w:val="00434261"/>
    <w:rsid w:val="00434833"/>
    <w:rsid w:val="004348E6"/>
    <w:rsid w:val="00434F28"/>
    <w:rsid w:val="004355FC"/>
    <w:rsid w:val="00436E7F"/>
    <w:rsid w:val="00437372"/>
    <w:rsid w:val="004374E3"/>
    <w:rsid w:val="00437F52"/>
    <w:rsid w:val="004403E5"/>
    <w:rsid w:val="00440983"/>
    <w:rsid w:val="00440D24"/>
    <w:rsid w:val="004418B2"/>
    <w:rsid w:val="004422FB"/>
    <w:rsid w:val="0044312A"/>
    <w:rsid w:val="0044376F"/>
    <w:rsid w:val="004448D8"/>
    <w:rsid w:val="00444A1F"/>
    <w:rsid w:val="00445B0D"/>
    <w:rsid w:val="00445DC7"/>
    <w:rsid w:val="00445E95"/>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89F"/>
    <w:rsid w:val="00456938"/>
    <w:rsid w:val="0045693D"/>
    <w:rsid w:val="00456C14"/>
    <w:rsid w:val="00456DA6"/>
    <w:rsid w:val="00456EB2"/>
    <w:rsid w:val="0045740C"/>
    <w:rsid w:val="004577D8"/>
    <w:rsid w:val="00457984"/>
    <w:rsid w:val="00457A5C"/>
    <w:rsid w:val="00460547"/>
    <w:rsid w:val="00460780"/>
    <w:rsid w:val="00460861"/>
    <w:rsid w:val="00460A1B"/>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3F6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71"/>
    <w:rsid w:val="00475AC4"/>
    <w:rsid w:val="00475BFD"/>
    <w:rsid w:val="0047605C"/>
    <w:rsid w:val="00476209"/>
    <w:rsid w:val="00477B5E"/>
    <w:rsid w:val="00477C1F"/>
    <w:rsid w:val="00481974"/>
    <w:rsid w:val="0048287D"/>
    <w:rsid w:val="00482A3D"/>
    <w:rsid w:val="00482C60"/>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6C75"/>
    <w:rsid w:val="00487040"/>
    <w:rsid w:val="0048791F"/>
    <w:rsid w:val="00487D2F"/>
    <w:rsid w:val="004905DA"/>
    <w:rsid w:val="00490627"/>
    <w:rsid w:val="00490A54"/>
    <w:rsid w:val="00490C1A"/>
    <w:rsid w:val="00490EEC"/>
    <w:rsid w:val="004915E9"/>
    <w:rsid w:val="00491C99"/>
    <w:rsid w:val="0049282D"/>
    <w:rsid w:val="00493749"/>
    <w:rsid w:val="00493A25"/>
    <w:rsid w:val="00493DB5"/>
    <w:rsid w:val="00494357"/>
    <w:rsid w:val="00494594"/>
    <w:rsid w:val="00494DCD"/>
    <w:rsid w:val="00495773"/>
    <w:rsid w:val="00495C30"/>
    <w:rsid w:val="00496D99"/>
    <w:rsid w:val="00497520"/>
    <w:rsid w:val="004977D8"/>
    <w:rsid w:val="004A0657"/>
    <w:rsid w:val="004A12DE"/>
    <w:rsid w:val="004A1562"/>
    <w:rsid w:val="004A20D9"/>
    <w:rsid w:val="004A28E0"/>
    <w:rsid w:val="004A2CBE"/>
    <w:rsid w:val="004A3655"/>
    <w:rsid w:val="004A3AF0"/>
    <w:rsid w:val="004A3B03"/>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22A5"/>
    <w:rsid w:val="004B23DF"/>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640"/>
    <w:rsid w:val="004B68F9"/>
    <w:rsid w:val="004B69C2"/>
    <w:rsid w:val="004B6B8E"/>
    <w:rsid w:val="004B6E39"/>
    <w:rsid w:val="004B6F2A"/>
    <w:rsid w:val="004B71E4"/>
    <w:rsid w:val="004B7401"/>
    <w:rsid w:val="004B7A20"/>
    <w:rsid w:val="004B7A47"/>
    <w:rsid w:val="004B7F90"/>
    <w:rsid w:val="004C0A58"/>
    <w:rsid w:val="004C0DB9"/>
    <w:rsid w:val="004C152E"/>
    <w:rsid w:val="004C1A78"/>
    <w:rsid w:val="004C1DB1"/>
    <w:rsid w:val="004C2BC2"/>
    <w:rsid w:val="004C2D63"/>
    <w:rsid w:val="004C317E"/>
    <w:rsid w:val="004C34C8"/>
    <w:rsid w:val="004C3828"/>
    <w:rsid w:val="004C383A"/>
    <w:rsid w:val="004C39EF"/>
    <w:rsid w:val="004C4071"/>
    <w:rsid w:val="004C4265"/>
    <w:rsid w:val="004C443D"/>
    <w:rsid w:val="004C4900"/>
    <w:rsid w:val="004C4FF3"/>
    <w:rsid w:val="004C5F46"/>
    <w:rsid w:val="004C625A"/>
    <w:rsid w:val="004C6804"/>
    <w:rsid w:val="004C6A82"/>
    <w:rsid w:val="004C6E35"/>
    <w:rsid w:val="004C7637"/>
    <w:rsid w:val="004C7694"/>
    <w:rsid w:val="004C7A3A"/>
    <w:rsid w:val="004C7ECB"/>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2296"/>
    <w:rsid w:val="004E241E"/>
    <w:rsid w:val="004E2B56"/>
    <w:rsid w:val="004E30FB"/>
    <w:rsid w:val="004E33CA"/>
    <w:rsid w:val="004E3498"/>
    <w:rsid w:val="004E36F3"/>
    <w:rsid w:val="004E449C"/>
    <w:rsid w:val="004E4723"/>
    <w:rsid w:val="004E52F4"/>
    <w:rsid w:val="004E5B21"/>
    <w:rsid w:val="004E5BFB"/>
    <w:rsid w:val="004E5D47"/>
    <w:rsid w:val="004E5DFE"/>
    <w:rsid w:val="004E5F19"/>
    <w:rsid w:val="004E61F0"/>
    <w:rsid w:val="004E62E0"/>
    <w:rsid w:val="004E64A6"/>
    <w:rsid w:val="004E64AD"/>
    <w:rsid w:val="004E64B7"/>
    <w:rsid w:val="004E6D2C"/>
    <w:rsid w:val="004E6DF2"/>
    <w:rsid w:val="004E6E3F"/>
    <w:rsid w:val="004E746B"/>
    <w:rsid w:val="004E79D1"/>
    <w:rsid w:val="004F012C"/>
    <w:rsid w:val="004F0493"/>
    <w:rsid w:val="004F2686"/>
    <w:rsid w:val="004F2B6E"/>
    <w:rsid w:val="004F2E0A"/>
    <w:rsid w:val="004F2FC9"/>
    <w:rsid w:val="004F32B8"/>
    <w:rsid w:val="004F386B"/>
    <w:rsid w:val="004F3B87"/>
    <w:rsid w:val="004F3EAA"/>
    <w:rsid w:val="004F4023"/>
    <w:rsid w:val="004F402B"/>
    <w:rsid w:val="004F44C6"/>
    <w:rsid w:val="004F47B8"/>
    <w:rsid w:val="004F4BD0"/>
    <w:rsid w:val="004F531D"/>
    <w:rsid w:val="004F5441"/>
    <w:rsid w:val="004F5991"/>
    <w:rsid w:val="004F60C9"/>
    <w:rsid w:val="004F6164"/>
    <w:rsid w:val="004F6699"/>
    <w:rsid w:val="004F6C0D"/>
    <w:rsid w:val="004F6EF8"/>
    <w:rsid w:val="004F7C60"/>
    <w:rsid w:val="0050049F"/>
    <w:rsid w:val="0050078E"/>
    <w:rsid w:val="00500C23"/>
    <w:rsid w:val="00501231"/>
    <w:rsid w:val="00501645"/>
    <w:rsid w:val="00501709"/>
    <w:rsid w:val="00501AC4"/>
    <w:rsid w:val="00501D41"/>
    <w:rsid w:val="00501F8B"/>
    <w:rsid w:val="005023E0"/>
    <w:rsid w:val="00502707"/>
    <w:rsid w:val="00502AAC"/>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F02"/>
    <w:rsid w:val="005117EE"/>
    <w:rsid w:val="00511A20"/>
    <w:rsid w:val="005123B8"/>
    <w:rsid w:val="00512939"/>
    <w:rsid w:val="00512B9A"/>
    <w:rsid w:val="00513352"/>
    <w:rsid w:val="00513A28"/>
    <w:rsid w:val="005148B7"/>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7C9"/>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D5"/>
    <w:rsid w:val="00527254"/>
    <w:rsid w:val="0052783C"/>
    <w:rsid w:val="005301B0"/>
    <w:rsid w:val="005303D3"/>
    <w:rsid w:val="00530984"/>
    <w:rsid w:val="00530FAB"/>
    <w:rsid w:val="00531577"/>
    <w:rsid w:val="005316B4"/>
    <w:rsid w:val="00531CA8"/>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28CA"/>
    <w:rsid w:val="00543692"/>
    <w:rsid w:val="00544B84"/>
    <w:rsid w:val="00544D44"/>
    <w:rsid w:val="00544E34"/>
    <w:rsid w:val="00545A5B"/>
    <w:rsid w:val="00545E53"/>
    <w:rsid w:val="005461F7"/>
    <w:rsid w:val="005462E7"/>
    <w:rsid w:val="005465F9"/>
    <w:rsid w:val="005471F8"/>
    <w:rsid w:val="0054773F"/>
    <w:rsid w:val="00547967"/>
    <w:rsid w:val="00550964"/>
    <w:rsid w:val="005509C5"/>
    <w:rsid w:val="0055125E"/>
    <w:rsid w:val="005516E2"/>
    <w:rsid w:val="00552350"/>
    <w:rsid w:val="00552D72"/>
    <w:rsid w:val="00552D88"/>
    <w:rsid w:val="00552F90"/>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57FC7"/>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9EA"/>
    <w:rsid w:val="00567EFB"/>
    <w:rsid w:val="00570E04"/>
    <w:rsid w:val="00571D80"/>
    <w:rsid w:val="00572971"/>
    <w:rsid w:val="005731A2"/>
    <w:rsid w:val="0057397C"/>
    <w:rsid w:val="00573A8A"/>
    <w:rsid w:val="00573AFA"/>
    <w:rsid w:val="00573B1B"/>
    <w:rsid w:val="00573BBF"/>
    <w:rsid w:val="005740C0"/>
    <w:rsid w:val="005741C5"/>
    <w:rsid w:val="00574A3E"/>
    <w:rsid w:val="00575B0C"/>
    <w:rsid w:val="00575B19"/>
    <w:rsid w:val="00575D72"/>
    <w:rsid w:val="0057660D"/>
    <w:rsid w:val="00576634"/>
    <w:rsid w:val="00576CC6"/>
    <w:rsid w:val="00577306"/>
    <w:rsid w:val="0057739E"/>
    <w:rsid w:val="0058007A"/>
    <w:rsid w:val="00580177"/>
    <w:rsid w:val="005801DC"/>
    <w:rsid w:val="005804C9"/>
    <w:rsid w:val="005807ED"/>
    <w:rsid w:val="005808C0"/>
    <w:rsid w:val="00580D5E"/>
    <w:rsid w:val="00581136"/>
    <w:rsid w:val="005821AA"/>
    <w:rsid w:val="00582B9C"/>
    <w:rsid w:val="00582F5C"/>
    <w:rsid w:val="005833A0"/>
    <w:rsid w:val="005833C4"/>
    <w:rsid w:val="0058568C"/>
    <w:rsid w:val="00585776"/>
    <w:rsid w:val="005857DE"/>
    <w:rsid w:val="005859B5"/>
    <w:rsid w:val="00586506"/>
    <w:rsid w:val="005869E4"/>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B45"/>
    <w:rsid w:val="005A0E5B"/>
    <w:rsid w:val="005A11C5"/>
    <w:rsid w:val="005A1337"/>
    <w:rsid w:val="005A1815"/>
    <w:rsid w:val="005A1A39"/>
    <w:rsid w:val="005A1C82"/>
    <w:rsid w:val="005A203F"/>
    <w:rsid w:val="005A24B7"/>
    <w:rsid w:val="005A28B7"/>
    <w:rsid w:val="005A2943"/>
    <w:rsid w:val="005A3B4C"/>
    <w:rsid w:val="005A3D20"/>
    <w:rsid w:val="005A3FF4"/>
    <w:rsid w:val="005A3FFF"/>
    <w:rsid w:val="005A454F"/>
    <w:rsid w:val="005A47DE"/>
    <w:rsid w:val="005A4AB0"/>
    <w:rsid w:val="005A4E5B"/>
    <w:rsid w:val="005A5E97"/>
    <w:rsid w:val="005A5EE9"/>
    <w:rsid w:val="005A64EF"/>
    <w:rsid w:val="005A7692"/>
    <w:rsid w:val="005A7EEA"/>
    <w:rsid w:val="005B03B4"/>
    <w:rsid w:val="005B0422"/>
    <w:rsid w:val="005B0781"/>
    <w:rsid w:val="005B0A85"/>
    <w:rsid w:val="005B0E44"/>
    <w:rsid w:val="005B1820"/>
    <w:rsid w:val="005B1CED"/>
    <w:rsid w:val="005B1FCD"/>
    <w:rsid w:val="005B2009"/>
    <w:rsid w:val="005B2993"/>
    <w:rsid w:val="005B2ABD"/>
    <w:rsid w:val="005B2E07"/>
    <w:rsid w:val="005B2E31"/>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0C0"/>
    <w:rsid w:val="005C02D6"/>
    <w:rsid w:val="005C0604"/>
    <w:rsid w:val="005C0D1D"/>
    <w:rsid w:val="005C13A2"/>
    <w:rsid w:val="005C13F2"/>
    <w:rsid w:val="005C1B30"/>
    <w:rsid w:val="005C1E53"/>
    <w:rsid w:val="005C2113"/>
    <w:rsid w:val="005C23AA"/>
    <w:rsid w:val="005C25BD"/>
    <w:rsid w:val="005C2BA2"/>
    <w:rsid w:val="005C327C"/>
    <w:rsid w:val="005C32DB"/>
    <w:rsid w:val="005C3847"/>
    <w:rsid w:val="005C3891"/>
    <w:rsid w:val="005C4F9A"/>
    <w:rsid w:val="005C559C"/>
    <w:rsid w:val="005C5892"/>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16A"/>
    <w:rsid w:val="005D54B1"/>
    <w:rsid w:val="005D58AD"/>
    <w:rsid w:val="005D5C37"/>
    <w:rsid w:val="005D5DB8"/>
    <w:rsid w:val="005D62C0"/>
    <w:rsid w:val="005D6373"/>
    <w:rsid w:val="005D6503"/>
    <w:rsid w:val="005D662E"/>
    <w:rsid w:val="005D6DC1"/>
    <w:rsid w:val="005D7284"/>
    <w:rsid w:val="005D74DE"/>
    <w:rsid w:val="005E0259"/>
    <w:rsid w:val="005E0427"/>
    <w:rsid w:val="005E0BFF"/>
    <w:rsid w:val="005E140E"/>
    <w:rsid w:val="005E1992"/>
    <w:rsid w:val="005E204A"/>
    <w:rsid w:val="005E2708"/>
    <w:rsid w:val="005E2A3A"/>
    <w:rsid w:val="005E2A72"/>
    <w:rsid w:val="005E2ADB"/>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C54"/>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AF6"/>
    <w:rsid w:val="005F5BD5"/>
    <w:rsid w:val="005F62B9"/>
    <w:rsid w:val="005F6A8B"/>
    <w:rsid w:val="005F71B5"/>
    <w:rsid w:val="005F7441"/>
    <w:rsid w:val="005F74D9"/>
    <w:rsid w:val="005F7939"/>
    <w:rsid w:val="005F7E6C"/>
    <w:rsid w:val="00600C97"/>
    <w:rsid w:val="006010CA"/>
    <w:rsid w:val="00601143"/>
    <w:rsid w:val="00601265"/>
    <w:rsid w:val="006018B9"/>
    <w:rsid w:val="00601B21"/>
    <w:rsid w:val="00601CB8"/>
    <w:rsid w:val="0060210D"/>
    <w:rsid w:val="0060250B"/>
    <w:rsid w:val="00602E4C"/>
    <w:rsid w:val="00603177"/>
    <w:rsid w:val="0060337E"/>
    <w:rsid w:val="0060461A"/>
    <w:rsid w:val="00604688"/>
    <w:rsid w:val="00604A98"/>
    <w:rsid w:val="00604C5E"/>
    <w:rsid w:val="00605315"/>
    <w:rsid w:val="006055E3"/>
    <w:rsid w:val="00605836"/>
    <w:rsid w:val="00605A52"/>
    <w:rsid w:val="00605AE5"/>
    <w:rsid w:val="00605CC7"/>
    <w:rsid w:val="0060652A"/>
    <w:rsid w:val="0060681E"/>
    <w:rsid w:val="00606D4B"/>
    <w:rsid w:val="00607BF0"/>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17356"/>
    <w:rsid w:val="006178EE"/>
    <w:rsid w:val="00620097"/>
    <w:rsid w:val="006202F1"/>
    <w:rsid w:val="00620626"/>
    <w:rsid w:val="006207F6"/>
    <w:rsid w:val="0062091E"/>
    <w:rsid w:val="0062091F"/>
    <w:rsid w:val="00621731"/>
    <w:rsid w:val="006218DC"/>
    <w:rsid w:val="00621C14"/>
    <w:rsid w:val="00621C79"/>
    <w:rsid w:val="0062253E"/>
    <w:rsid w:val="00622596"/>
    <w:rsid w:val="006232D1"/>
    <w:rsid w:val="006234DA"/>
    <w:rsid w:val="00623B16"/>
    <w:rsid w:val="0062400E"/>
    <w:rsid w:val="00624280"/>
    <w:rsid w:val="0062477E"/>
    <w:rsid w:val="006248F2"/>
    <w:rsid w:val="00624A5F"/>
    <w:rsid w:val="006250CA"/>
    <w:rsid w:val="00625151"/>
    <w:rsid w:val="006252C4"/>
    <w:rsid w:val="00625700"/>
    <w:rsid w:val="00625FAF"/>
    <w:rsid w:val="006264C4"/>
    <w:rsid w:val="006267FA"/>
    <w:rsid w:val="00626C61"/>
    <w:rsid w:val="006272D5"/>
    <w:rsid w:val="00627DE3"/>
    <w:rsid w:val="0063019C"/>
    <w:rsid w:val="006307F9"/>
    <w:rsid w:val="0063099F"/>
    <w:rsid w:val="00630B57"/>
    <w:rsid w:val="00630B84"/>
    <w:rsid w:val="00630D5C"/>
    <w:rsid w:val="00631592"/>
    <w:rsid w:val="006318B3"/>
    <w:rsid w:val="00631B4F"/>
    <w:rsid w:val="00632040"/>
    <w:rsid w:val="0063208A"/>
    <w:rsid w:val="006325BF"/>
    <w:rsid w:val="0063286D"/>
    <w:rsid w:val="00632A24"/>
    <w:rsid w:val="00632A41"/>
    <w:rsid w:val="00632D63"/>
    <w:rsid w:val="00633641"/>
    <w:rsid w:val="006336D0"/>
    <w:rsid w:val="00634318"/>
    <w:rsid w:val="00634EAD"/>
    <w:rsid w:val="0063525C"/>
    <w:rsid w:val="0063582E"/>
    <w:rsid w:val="00636100"/>
    <w:rsid w:val="006366A5"/>
    <w:rsid w:val="00636A03"/>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2FE"/>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5E36"/>
    <w:rsid w:val="0065778E"/>
    <w:rsid w:val="00657A06"/>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3DCA"/>
    <w:rsid w:val="006641FE"/>
    <w:rsid w:val="0066497F"/>
    <w:rsid w:val="006650F3"/>
    <w:rsid w:val="00665815"/>
    <w:rsid w:val="00665913"/>
    <w:rsid w:val="00665C6A"/>
    <w:rsid w:val="006664C6"/>
    <w:rsid w:val="00667B01"/>
    <w:rsid w:val="0067034F"/>
    <w:rsid w:val="006704B4"/>
    <w:rsid w:val="006704CF"/>
    <w:rsid w:val="00670AAD"/>
    <w:rsid w:val="00670C5A"/>
    <w:rsid w:val="006711C0"/>
    <w:rsid w:val="00671530"/>
    <w:rsid w:val="0067165E"/>
    <w:rsid w:val="00671D11"/>
    <w:rsid w:val="00671DCA"/>
    <w:rsid w:val="00671DF3"/>
    <w:rsid w:val="0067249F"/>
    <w:rsid w:val="00672711"/>
    <w:rsid w:val="00672AD8"/>
    <w:rsid w:val="00672F2F"/>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2C8"/>
    <w:rsid w:val="0068346C"/>
    <w:rsid w:val="00683F69"/>
    <w:rsid w:val="006840A4"/>
    <w:rsid w:val="006847D2"/>
    <w:rsid w:val="006847FA"/>
    <w:rsid w:val="0068487E"/>
    <w:rsid w:val="00684EEF"/>
    <w:rsid w:val="00685903"/>
    <w:rsid w:val="0068597C"/>
    <w:rsid w:val="006863C3"/>
    <w:rsid w:val="00686503"/>
    <w:rsid w:val="00686623"/>
    <w:rsid w:val="006868CD"/>
    <w:rsid w:val="006868ED"/>
    <w:rsid w:val="00686FD8"/>
    <w:rsid w:val="00687003"/>
    <w:rsid w:val="006874DD"/>
    <w:rsid w:val="00687F91"/>
    <w:rsid w:val="00690846"/>
    <w:rsid w:val="00690CA2"/>
    <w:rsid w:val="00690F01"/>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5EBD"/>
    <w:rsid w:val="006965CB"/>
    <w:rsid w:val="0069662F"/>
    <w:rsid w:val="00696736"/>
    <w:rsid w:val="00696786"/>
    <w:rsid w:val="006967B4"/>
    <w:rsid w:val="006968A9"/>
    <w:rsid w:val="006969C6"/>
    <w:rsid w:val="00696CD7"/>
    <w:rsid w:val="00697743"/>
    <w:rsid w:val="00697BBA"/>
    <w:rsid w:val="00697FEF"/>
    <w:rsid w:val="006A06F7"/>
    <w:rsid w:val="006A0A03"/>
    <w:rsid w:val="006A0C64"/>
    <w:rsid w:val="006A0EC1"/>
    <w:rsid w:val="006A12B6"/>
    <w:rsid w:val="006A15C4"/>
    <w:rsid w:val="006A1741"/>
    <w:rsid w:val="006A1807"/>
    <w:rsid w:val="006A188D"/>
    <w:rsid w:val="006A238A"/>
    <w:rsid w:val="006A26D7"/>
    <w:rsid w:val="006A2847"/>
    <w:rsid w:val="006A2D2E"/>
    <w:rsid w:val="006A2F8D"/>
    <w:rsid w:val="006A35B3"/>
    <w:rsid w:val="006A3E09"/>
    <w:rsid w:val="006A42BF"/>
    <w:rsid w:val="006A4A6C"/>
    <w:rsid w:val="006A4C1E"/>
    <w:rsid w:val="006A4EAB"/>
    <w:rsid w:val="006A5507"/>
    <w:rsid w:val="006A6185"/>
    <w:rsid w:val="006A618C"/>
    <w:rsid w:val="006A62D1"/>
    <w:rsid w:val="006A6AB5"/>
    <w:rsid w:val="006A6B61"/>
    <w:rsid w:val="006A700B"/>
    <w:rsid w:val="006A7195"/>
    <w:rsid w:val="006A72D1"/>
    <w:rsid w:val="006B056F"/>
    <w:rsid w:val="006B0A4C"/>
    <w:rsid w:val="006B0D6E"/>
    <w:rsid w:val="006B125B"/>
    <w:rsid w:val="006B1760"/>
    <w:rsid w:val="006B1D41"/>
    <w:rsid w:val="006B1DFB"/>
    <w:rsid w:val="006B21D4"/>
    <w:rsid w:val="006B2675"/>
    <w:rsid w:val="006B2EA9"/>
    <w:rsid w:val="006B2F2A"/>
    <w:rsid w:val="006B3397"/>
    <w:rsid w:val="006B33F1"/>
    <w:rsid w:val="006B377F"/>
    <w:rsid w:val="006B386A"/>
    <w:rsid w:val="006B44D0"/>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4463"/>
    <w:rsid w:val="006C509A"/>
    <w:rsid w:val="006C515C"/>
    <w:rsid w:val="006C5418"/>
    <w:rsid w:val="006C555E"/>
    <w:rsid w:val="006C59C4"/>
    <w:rsid w:val="006C64AD"/>
    <w:rsid w:val="006C7165"/>
    <w:rsid w:val="006C733C"/>
    <w:rsid w:val="006C749A"/>
    <w:rsid w:val="006C74C2"/>
    <w:rsid w:val="006C793A"/>
    <w:rsid w:val="006C794D"/>
    <w:rsid w:val="006C7A93"/>
    <w:rsid w:val="006D016E"/>
    <w:rsid w:val="006D0E8D"/>
    <w:rsid w:val="006D1F4A"/>
    <w:rsid w:val="006D2E79"/>
    <w:rsid w:val="006D3AAB"/>
    <w:rsid w:val="006D3C9C"/>
    <w:rsid w:val="006D4028"/>
    <w:rsid w:val="006D40DE"/>
    <w:rsid w:val="006D4803"/>
    <w:rsid w:val="006D4EF7"/>
    <w:rsid w:val="006D502A"/>
    <w:rsid w:val="006D561A"/>
    <w:rsid w:val="006D56B2"/>
    <w:rsid w:val="006D5CE8"/>
    <w:rsid w:val="006D6369"/>
    <w:rsid w:val="006D648F"/>
    <w:rsid w:val="006D6701"/>
    <w:rsid w:val="006D7FEA"/>
    <w:rsid w:val="006E0611"/>
    <w:rsid w:val="006E07C2"/>
    <w:rsid w:val="006E1168"/>
    <w:rsid w:val="006E164A"/>
    <w:rsid w:val="006E18CA"/>
    <w:rsid w:val="006E1B33"/>
    <w:rsid w:val="006E1CAB"/>
    <w:rsid w:val="006E200E"/>
    <w:rsid w:val="006E202E"/>
    <w:rsid w:val="006E253C"/>
    <w:rsid w:val="006E2973"/>
    <w:rsid w:val="006E2A84"/>
    <w:rsid w:val="006E2D0A"/>
    <w:rsid w:val="006E2F81"/>
    <w:rsid w:val="006E305F"/>
    <w:rsid w:val="006E30B0"/>
    <w:rsid w:val="006E36E4"/>
    <w:rsid w:val="006E3921"/>
    <w:rsid w:val="006E437E"/>
    <w:rsid w:val="006E4489"/>
    <w:rsid w:val="006E4802"/>
    <w:rsid w:val="006E4ADF"/>
    <w:rsid w:val="006E50E1"/>
    <w:rsid w:val="006E602B"/>
    <w:rsid w:val="006E6083"/>
    <w:rsid w:val="006E627A"/>
    <w:rsid w:val="006E677F"/>
    <w:rsid w:val="006E68AF"/>
    <w:rsid w:val="006E69F3"/>
    <w:rsid w:val="006E6B7F"/>
    <w:rsid w:val="006E6DC9"/>
    <w:rsid w:val="006E74AA"/>
    <w:rsid w:val="006E74D4"/>
    <w:rsid w:val="006E753F"/>
    <w:rsid w:val="006E77DC"/>
    <w:rsid w:val="006F02B0"/>
    <w:rsid w:val="006F041A"/>
    <w:rsid w:val="006F053F"/>
    <w:rsid w:val="006F0A0F"/>
    <w:rsid w:val="006F0D30"/>
    <w:rsid w:val="006F123D"/>
    <w:rsid w:val="006F14AD"/>
    <w:rsid w:val="006F15A3"/>
    <w:rsid w:val="006F1EA4"/>
    <w:rsid w:val="006F2A58"/>
    <w:rsid w:val="006F375A"/>
    <w:rsid w:val="006F3D4C"/>
    <w:rsid w:val="006F4C4D"/>
    <w:rsid w:val="006F4FE6"/>
    <w:rsid w:val="006F6942"/>
    <w:rsid w:val="006F7C83"/>
    <w:rsid w:val="007001FC"/>
    <w:rsid w:val="00700527"/>
    <w:rsid w:val="00701179"/>
    <w:rsid w:val="00701192"/>
    <w:rsid w:val="0070148C"/>
    <w:rsid w:val="00701557"/>
    <w:rsid w:val="00701766"/>
    <w:rsid w:val="00701862"/>
    <w:rsid w:val="00701BDC"/>
    <w:rsid w:val="007022DB"/>
    <w:rsid w:val="007023EB"/>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A0A"/>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23E9"/>
    <w:rsid w:val="00722CC7"/>
    <w:rsid w:val="00722F20"/>
    <w:rsid w:val="00723068"/>
    <w:rsid w:val="00723AD3"/>
    <w:rsid w:val="00723F06"/>
    <w:rsid w:val="007241B3"/>
    <w:rsid w:val="0072574B"/>
    <w:rsid w:val="00725B7D"/>
    <w:rsid w:val="0072623F"/>
    <w:rsid w:val="0072685E"/>
    <w:rsid w:val="0072689B"/>
    <w:rsid w:val="00726AA5"/>
    <w:rsid w:val="0072757B"/>
    <w:rsid w:val="00727850"/>
    <w:rsid w:val="00730052"/>
    <w:rsid w:val="007302FA"/>
    <w:rsid w:val="00730335"/>
    <w:rsid w:val="007304FE"/>
    <w:rsid w:val="007306D3"/>
    <w:rsid w:val="00730CBD"/>
    <w:rsid w:val="00730DA5"/>
    <w:rsid w:val="00731799"/>
    <w:rsid w:val="007319CD"/>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6B80"/>
    <w:rsid w:val="00736F01"/>
    <w:rsid w:val="00737549"/>
    <w:rsid w:val="0073770A"/>
    <w:rsid w:val="00737D0F"/>
    <w:rsid w:val="007401F5"/>
    <w:rsid w:val="00740454"/>
    <w:rsid w:val="0074101E"/>
    <w:rsid w:val="00742173"/>
    <w:rsid w:val="007422A2"/>
    <w:rsid w:val="00742353"/>
    <w:rsid w:val="00742365"/>
    <w:rsid w:val="0074309D"/>
    <w:rsid w:val="0074322D"/>
    <w:rsid w:val="00743B4B"/>
    <w:rsid w:val="0074443D"/>
    <w:rsid w:val="00744F89"/>
    <w:rsid w:val="007455B2"/>
    <w:rsid w:val="00745DC2"/>
    <w:rsid w:val="007476BF"/>
    <w:rsid w:val="00747AEC"/>
    <w:rsid w:val="007503FC"/>
    <w:rsid w:val="00750468"/>
    <w:rsid w:val="00750A8F"/>
    <w:rsid w:val="00750ABF"/>
    <w:rsid w:val="007514E8"/>
    <w:rsid w:val="007515EB"/>
    <w:rsid w:val="00751666"/>
    <w:rsid w:val="00751746"/>
    <w:rsid w:val="0075188F"/>
    <w:rsid w:val="007521A6"/>
    <w:rsid w:val="00752898"/>
    <w:rsid w:val="00753006"/>
    <w:rsid w:val="00753117"/>
    <w:rsid w:val="00753176"/>
    <w:rsid w:val="007533BB"/>
    <w:rsid w:val="00753DE8"/>
    <w:rsid w:val="00753ECB"/>
    <w:rsid w:val="0075401A"/>
    <w:rsid w:val="0075483C"/>
    <w:rsid w:val="00754AF6"/>
    <w:rsid w:val="00754C5B"/>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415"/>
    <w:rsid w:val="00762476"/>
    <w:rsid w:val="007630BD"/>
    <w:rsid w:val="0076327F"/>
    <w:rsid w:val="0076329E"/>
    <w:rsid w:val="00763CB3"/>
    <w:rsid w:val="00763F3A"/>
    <w:rsid w:val="00764A3E"/>
    <w:rsid w:val="00764F89"/>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67F63"/>
    <w:rsid w:val="007701BA"/>
    <w:rsid w:val="007706C6"/>
    <w:rsid w:val="00770C73"/>
    <w:rsid w:val="00771296"/>
    <w:rsid w:val="00771666"/>
    <w:rsid w:val="007718D7"/>
    <w:rsid w:val="0077195B"/>
    <w:rsid w:val="00771F01"/>
    <w:rsid w:val="0077218A"/>
    <w:rsid w:val="00772224"/>
    <w:rsid w:val="00772B55"/>
    <w:rsid w:val="0077304F"/>
    <w:rsid w:val="00773AE9"/>
    <w:rsid w:val="00773E06"/>
    <w:rsid w:val="0077408E"/>
    <w:rsid w:val="00774360"/>
    <w:rsid w:val="0077457A"/>
    <w:rsid w:val="00774A5F"/>
    <w:rsid w:val="00774BA5"/>
    <w:rsid w:val="00774D6A"/>
    <w:rsid w:val="007762A9"/>
    <w:rsid w:val="007773B8"/>
    <w:rsid w:val="00777E5D"/>
    <w:rsid w:val="007800F5"/>
    <w:rsid w:val="00780533"/>
    <w:rsid w:val="00780660"/>
    <w:rsid w:val="00780766"/>
    <w:rsid w:val="00781A4B"/>
    <w:rsid w:val="00781AF5"/>
    <w:rsid w:val="00781E71"/>
    <w:rsid w:val="00781F0E"/>
    <w:rsid w:val="00782200"/>
    <w:rsid w:val="0078231E"/>
    <w:rsid w:val="007825AB"/>
    <w:rsid w:val="007826D1"/>
    <w:rsid w:val="007832EF"/>
    <w:rsid w:val="0078330D"/>
    <w:rsid w:val="00783AD9"/>
    <w:rsid w:val="00783CEB"/>
    <w:rsid w:val="00784C48"/>
    <w:rsid w:val="007850A8"/>
    <w:rsid w:val="00785248"/>
    <w:rsid w:val="00785B27"/>
    <w:rsid w:val="00785D2A"/>
    <w:rsid w:val="007864E1"/>
    <w:rsid w:val="00787466"/>
    <w:rsid w:val="00787535"/>
    <w:rsid w:val="007876DD"/>
    <w:rsid w:val="007878E2"/>
    <w:rsid w:val="007878E3"/>
    <w:rsid w:val="00787E13"/>
    <w:rsid w:val="00787F4F"/>
    <w:rsid w:val="00787F79"/>
    <w:rsid w:val="007901B2"/>
    <w:rsid w:val="0079032E"/>
    <w:rsid w:val="00790A39"/>
    <w:rsid w:val="00790AAA"/>
    <w:rsid w:val="00791138"/>
    <w:rsid w:val="007921D5"/>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37"/>
    <w:rsid w:val="00795DE3"/>
    <w:rsid w:val="00795E01"/>
    <w:rsid w:val="007963C6"/>
    <w:rsid w:val="0079683B"/>
    <w:rsid w:val="007969F6"/>
    <w:rsid w:val="007970B6"/>
    <w:rsid w:val="00797204"/>
    <w:rsid w:val="007975C7"/>
    <w:rsid w:val="007978F8"/>
    <w:rsid w:val="007A03FF"/>
    <w:rsid w:val="007A0462"/>
    <w:rsid w:val="007A1363"/>
    <w:rsid w:val="007A19B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572"/>
    <w:rsid w:val="007A69D8"/>
    <w:rsid w:val="007A6F8A"/>
    <w:rsid w:val="007A7032"/>
    <w:rsid w:val="007A70C1"/>
    <w:rsid w:val="007A7198"/>
    <w:rsid w:val="007B0248"/>
    <w:rsid w:val="007B0CEB"/>
    <w:rsid w:val="007B1617"/>
    <w:rsid w:val="007B164B"/>
    <w:rsid w:val="007B1DC0"/>
    <w:rsid w:val="007B204A"/>
    <w:rsid w:val="007B247A"/>
    <w:rsid w:val="007B249C"/>
    <w:rsid w:val="007B2974"/>
    <w:rsid w:val="007B3399"/>
    <w:rsid w:val="007B5B61"/>
    <w:rsid w:val="007B67CA"/>
    <w:rsid w:val="007B6A49"/>
    <w:rsid w:val="007B6B8D"/>
    <w:rsid w:val="007B6EB8"/>
    <w:rsid w:val="007B765C"/>
    <w:rsid w:val="007B7C53"/>
    <w:rsid w:val="007C119F"/>
    <w:rsid w:val="007C1A89"/>
    <w:rsid w:val="007C216A"/>
    <w:rsid w:val="007C2343"/>
    <w:rsid w:val="007C25D4"/>
    <w:rsid w:val="007C291E"/>
    <w:rsid w:val="007C2EBF"/>
    <w:rsid w:val="007C2EE5"/>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02"/>
    <w:rsid w:val="007C7BCC"/>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6B5F"/>
    <w:rsid w:val="007E7668"/>
    <w:rsid w:val="007E799B"/>
    <w:rsid w:val="007E7C82"/>
    <w:rsid w:val="007E7E2E"/>
    <w:rsid w:val="007E7E66"/>
    <w:rsid w:val="007F021F"/>
    <w:rsid w:val="007F0A42"/>
    <w:rsid w:val="007F0EF8"/>
    <w:rsid w:val="007F112A"/>
    <w:rsid w:val="007F1157"/>
    <w:rsid w:val="007F16C8"/>
    <w:rsid w:val="007F16F4"/>
    <w:rsid w:val="007F1CE9"/>
    <w:rsid w:val="007F1F1A"/>
    <w:rsid w:val="007F2085"/>
    <w:rsid w:val="007F236C"/>
    <w:rsid w:val="007F24B4"/>
    <w:rsid w:val="007F34B0"/>
    <w:rsid w:val="007F365D"/>
    <w:rsid w:val="007F38FF"/>
    <w:rsid w:val="007F418D"/>
    <w:rsid w:val="007F4606"/>
    <w:rsid w:val="007F4F8A"/>
    <w:rsid w:val="007F57E4"/>
    <w:rsid w:val="007F582F"/>
    <w:rsid w:val="007F5C47"/>
    <w:rsid w:val="007F6142"/>
    <w:rsid w:val="007F6608"/>
    <w:rsid w:val="007F6712"/>
    <w:rsid w:val="007F6DD6"/>
    <w:rsid w:val="007F6F74"/>
    <w:rsid w:val="007F71BE"/>
    <w:rsid w:val="007F72AA"/>
    <w:rsid w:val="007F7640"/>
    <w:rsid w:val="007F7698"/>
    <w:rsid w:val="007F7802"/>
    <w:rsid w:val="00800E36"/>
    <w:rsid w:val="00800E95"/>
    <w:rsid w:val="008010BD"/>
    <w:rsid w:val="0080126D"/>
    <w:rsid w:val="00801911"/>
    <w:rsid w:val="008019A9"/>
    <w:rsid w:val="00801B33"/>
    <w:rsid w:val="00801FE1"/>
    <w:rsid w:val="00802594"/>
    <w:rsid w:val="00802751"/>
    <w:rsid w:val="0080301A"/>
    <w:rsid w:val="0080303E"/>
    <w:rsid w:val="00803C9A"/>
    <w:rsid w:val="00803CEB"/>
    <w:rsid w:val="00804081"/>
    <w:rsid w:val="0080449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1B7C"/>
    <w:rsid w:val="008122BE"/>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EF1"/>
    <w:rsid w:val="00836FAE"/>
    <w:rsid w:val="00837726"/>
    <w:rsid w:val="00837C59"/>
    <w:rsid w:val="00840B59"/>
    <w:rsid w:val="00840CA7"/>
    <w:rsid w:val="00840CBE"/>
    <w:rsid w:val="0084143E"/>
    <w:rsid w:val="00841A38"/>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10B1"/>
    <w:rsid w:val="00851A62"/>
    <w:rsid w:val="00851AD9"/>
    <w:rsid w:val="0085275B"/>
    <w:rsid w:val="00852A3A"/>
    <w:rsid w:val="00852D28"/>
    <w:rsid w:val="00852DA2"/>
    <w:rsid w:val="008534E7"/>
    <w:rsid w:val="008536D0"/>
    <w:rsid w:val="0085435E"/>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4664"/>
    <w:rsid w:val="00865ACA"/>
    <w:rsid w:val="0086758F"/>
    <w:rsid w:val="008676D2"/>
    <w:rsid w:val="00867A01"/>
    <w:rsid w:val="00867C12"/>
    <w:rsid w:val="00870338"/>
    <w:rsid w:val="0087090A"/>
    <w:rsid w:val="00870AE1"/>
    <w:rsid w:val="008711A4"/>
    <w:rsid w:val="0087137A"/>
    <w:rsid w:val="008713EE"/>
    <w:rsid w:val="008714E8"/>
    <w:rsid w:val="008716D1"/>
    <w:rsid w:val="0087194A"/>
    <w:rsid w:val="0087264A"/>
    <w:rsid w:val="00872BD9"/>
    <w:rsid w:val="00872ED3"/>
    <w:rsid w:val="00873126"/>
    <w:rsid w:val="008740B9"/>
    <w:rsid w:val="00874259"/>
    <w:rsid w:val="0087443D"/>
    <w:rsid w:val="0087491A"/>
    <w:rsid w:val="00874C82"/>
    <w:rsid w:val="008750A0"/>
    <w:rsid w:val="00875774"/>
    <w:rsid w:val="00875EE0"/>
    <w:rsid w:val="008761A4"/>
    <w:rsid w:val="0087670C"/>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20B2"/>
    <w:rsid w:val="00882979"/>
    <w:rsid w:val="00883135"/>
    <w:rsid w:val="00883935"/>
    <w:rsid w:val="0088407B"/>
    <w:rsid w:val="0088426C"/>
    <w:rsid w:val="00884DFC"/>
    <w:rsid w:val="00884F18"/>
    <w:rsid w:val="00885487"/>
    <w:rsid w:val="0088581D"/>
    <w:rsid w:val="00885C1F"/>
    <w:rsid w:val="00886574"/>
    <w:rsid w:val="00886C6B"/>
    <w:rsid w:val="0088701A"/>
    <w:rsid w:val="0088737D"/>
    <w:rsid w:val="008878A9"/>
    <w:rsid w:val="00890269"/>
    <w:rsid w:val="00890AB9"/>
    <w:rsid w:val="00890E95"/>
    <w:rsid w:val="00891998"/>
    <w:rsid w:val="00891A30"/>
    <w:rsid w:val="00891BB4"/>
    <w:rsid w:val="00891CB9"/>
    <w:rsid w:val="00892E14"/>
    <w:rsid w:val="00893402"/>
    <w:rsid w:val="00894564"/>
    <w:rsid w:val="008947EA"/>
    <w:rsid w:val="00894F6B"/>
    <w:rsid w:val="0089586D"/>
    <w:rsid w:val="0089606B"/>
    <w:rsid w:val="008964FF"/>
    <w:rsid w:val="00896618"/>
    <w:rsid w:val="00896D11"/>
    <w:rsid w:val="008974EF"/>
    <w:rsid w:val="008979E6"/>
    <w:rsid w:val="00897A93"/>
    <w:rsid w:val="00897B5C"/>
    <w:rsid w:val="00897E20"/>
    <w:rsid w:val="008A0342"/>
    <w:rsid w:val="008A0560"/>
    <w:rsid w:val="008A0C84"/>
    <w:rsid w:val="008A0C8F"/>
    <w:rsid w:val="008A0E63"/>
    <w:rsid w:val="008A1407"/>
    <w:rsid w:val="008A1506"/>
    <w:rsid w:val="008A1508"/>
    <w:rsid w:val="008A1698"/>
    <w:rsid w:val="008A1735"/>
    <w:rsid w:val="008A1751"/>
    <w:rsid w:val="008A262B"/>
    <w:rsid w:val="008A2749"/>
    <w:rsid w:val="008A29B4"/>
    <w:rsid w:val="008A2B5F"/>
    <w:rsid w:val="008A2DB4"/>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9BB"/>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B5F"/>
    <w:rsid w:val="008B3C58"/>
    <w:rsid w:val="008B3F1D"/>
    <w:rsid w:val="008B4357"/>
    <w:rsid w:val="008B4848"/>
    <w:rsid w:val="008B4E72"/>
    <w:rsid w:val="008B5383"/>
    <w:rsid w:val="008B540B"/>
    <w:rsid w:val="008B5572"/>
    <w:rsid w:val="008B5FF5"/>
    <w:rsid w:val="008B6021"/>
    <w:rsid w:val="008B646C"/>
    <w:rsid w:val="008B6829"/>
    <w:rsid w:val="008B742E"/>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AE8"/>
    <w:rsid w:val="008D1B88"/>
    <w:rsid w:val="008D1F42"/>
    <w:rsid w:val="008D26FB"/>
    <w:rsid w:val="008D2BD3"/>
    <w:rsid w:val="008D30E7"/>
    <w:rsid w:val="008D332D"/>
    <w:rsid w:val="008D3386"/>
    <w:rsid w:val="008D34B2"/>
    <w:rsid w:val="008D35D3"/>
    <w:rsid w:val="008D3D15"/>
    <w:rsid w:val="008D3FF0"/>
    <w:rsid w:val="008D4212"/>
    <w:rsid w:val="008D45B0"/>
    <w:rsid w:val="008D49F2"/>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5D0"/>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6FEF"/>
    <w:rsid w:val="008E7A88"/>
    <w:rsid w:val="008E7B75"/>
    <w:rsid w:val="008F02ED"/>
    <w:rsid w:val="008F033C"/>
    <w:rsid w:val="008F0869"/>
    <w:rsid w:val="008F0E54"/>
    <w:rsid w:val="008F10BB"/>
    <w:rsid w:val="008F132D"/>
    <w:rsid w:val="008F1B1E"/>
    <w:rsid w:val="008F237D"/>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086"/>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329"/>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A53"/>
    <w:rsid w:val="00911FBC"/>
    <w:rsid w:val="0091292F"/>
    <w:rsid w:val="00912C7D"/>
    <w:rsid w:val="009136D4"/>
    <w:rsid w:val="00913A17"/>
    <w:rsid w:val="00913A9E"/>
    <w:rsid w:val="00913B04"/>
    <w:rsid w:val="00913CB1"/>
    <w:rsid w:val="00913FC4"/>
    <w:rsid w:val="00914194"/>
    <w:rsid w:val="00914205"/>
    <w:rsid w:val="00914DF5"/>
    <w:rsid w:val="00915465"/>
    <w:rsid w:val="009155B3"/>
    <w:rsid w:val="00915B89"/>
    <w:rsid w:val="00916252"/>
    <w:rsid w:val="00916406"/>
    <w:rsid w:val="00916D28"/>
    <w:rsid w:val="009171AF"/>
    <w:rsid w:val="0091742E"/>
    <w:rsid w:val="009177DE"/>
    <w:rsid w:val="00917C40"/>
    <w:rsid w:val="0092030A"/>
    <w:rsid w:val="00920842"/>
    <w:rsid w:val="00921434"/>
    <w:rsid w:val="009214D4"/>
    <w:rsid w:val="00921F9D"/>
    <w:rsid w:val="00921FCC"/>
    <w:rsid w:val="0092213F"/>
    <w:rsid w:val="00922298"/>
    <w:rsid w:val="00922817"/>
    <w:rsid w:val="00923744"/>
    <w:rsid w:val="00923865"/>
    <w:rsid w:val="00923CA5"/>
    <w:rsid w:val="00924813"/>
    <w:rsid w:val="00924A51"/>
    <w:rsid w:val="00924CCF"/>
    <w:rsid w:val="00924D8E"/>
    <w:rsid w:val="009253C4"/>
    <w:rsid w:val="009256C6"/>
    <w:rsid w:val="009259CF"/>
    <w:rsid w:val="00925F47"/>
    <w:rsid w:val="00925F7C"/>
    <w:rsid w:val="00926407"/>
    <w:rsid w:val="00926690"/>
    <w:rsid w:val="009267E8"/>
    <w:rsid w:val="009270FC"/>
    <w:rsid w:val="00927865"/>
    <w:rsid w:val="00927AB7"/>
    <w:rsid w:val="00927B20"/>
    <w:rsid w:val="00930090"/>
    <w:rsid w:val="009302F3"/>
    <w:rsid w:val="009306DA"/>
    <w:rsid w:val="00930AA4"/>
    <w:rsid w:val="00930BF0"/>
    <w:rsid w:val="00930CAB"/>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5F90"/>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F3C"/>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353"/>
    <w:rsid w:val="00957531"/>
    <w:rsid w:val="00957AF0"/>
    <w:rsid w:val="00957F97"/>
    <w:rsid w:val="0096032F"/>
    <w:rsid w:val="009603E6"/>
    <w:rsid w:val="00960612"/>
    <w:rsid w:val="0096070B"/>
    <w:rsid w:val="00960AF6"/>
    <w:rsid w:val="00960F30"/>
    <w:rsid w:val="00961298"/>
    <w:rsid w:val="00961D82"/>
    <w:rsid w:val="00962191"/>
    <w:rsid w:val="009631DE"/>
    <w:rsid w:val="009649CE"/>
    <w:rsid w:val="00964B87"/>
    <w:rsid w:val="00964EF8"/>
    <w:rsid w:val="009650F2"/>
    <w:rsid w:val="00965342"/>
    <w:rsid w:val="00965345"/>
    <w:rsid w:val="009655C8"/>
    <w:rsid w:val="009656CE"/>
    <w:rsid w:val="009657D1"/>
    <w:rsid w:val="00966690"/>
    <w:rsid w:val="00966C77"/>
    <w:rsid w:val="00966E94"/>
    <w:rsid w:val="0096752A"/>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98A"/>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936"/>
    <w:rsid w:val="00977ABF"/>
    <w:rsid w:val="00980AEB"/>
    <w:rsid w:val="009813CD"/>
    <w:rsid w:val="00981B2F"/>
    <w:rsid w:val="00981F0C"/>
    <w:rsid w:val="0098297C"/>
    <w:rsid w:val="00983B9A"/>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56B"/>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5E3B"/>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D02"/>
    <w:rsid w:val="009B6FC0"/>
    <w:rsid w:val="009B728C"/>
    <w:rsid w:val="009B741E"/>
    <w:rsid w:val="009C1033"/>
    <w:rsid w:val="009C14A9"/>
    <w:rsid w:val="009C17F8"/>
    <w:rsid w:val="009C17FE"/>
    <w:rsid w:val="009C1991"/>
    <w:rsid w:val="009C1B04"/>
    <w:rsid w:val="009C1B8C"/>
    <w:rsid w:val="009C232C"/>
    <w:rsid w:val="009C2685"/>
    <w:rsid w:val="009C3041"/>
    <w:rsid w:val="009C44AB"/>
    <w:rsid w:val="009C44B2"/>
    <w:rsid w:val="009C4D62"/>
    <w:rsid w:val="009C5586"/>
    <w:rsid w:val="009C5872"/>
    <w:rsid w:val="009C62FB"/>
    <w:rsid w:val="009C6AB6"/>
    <w:rsid w:val="009C6C35"/>
    <w:rsid w:val="009C78B4"/>
    <w:rsid w:val="009C7974"/>
    <w:rsid w:val="009C7B69"/>
    <w:rsid w:val="009D0071"/>
    <w:rsid w:val="009D065C"/>
    <w:rsid w:val="009D0FBD"/>
    <w:rsid w:val="009D18C3"/>
    <w:rsid w:val="009D1A40"/>
    <w:rsid w:val="009D1B85"/>
    <w:rsid w:val="009D1C7B"/>
    <w:rsid w:val="009D275D"/>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8B9"/>
    <w:rsid w:val="009E59C3"/>
    <w:rsid w:val="009E5C4E"/>
    <w:rsid w:val="009E6A24"/>
    <w:rsid w:val="009E6B92"/>
    <w:rsid w:val="009E6D7A"/>
    <w:rsid w:val="009E6DD9"/>
    <w:rsid w:val="009E730E"/>
    <w:rsid w:val="009E7675"/>
    <w:rsid w:val="009E7ACB"/>
    <w:rsid w:val="009F0078"/>
    <w:rsid w:val="009F0769"/>
    <w:rsid w:val="009F0D84"/>
    <w:rsid w:val="009F13D8"/>
    <w:rsid w:val="009F1ACF"/>
    <w:rsid w:val="009F2469"/>
    <w:rsid w:val="009F2A40"/>
    <w:rsid w:val="009F2BAD"/>
    <w:rsid w:val="009F2FDC"/>
    <w:rsid w:val="009F33F3"/>
    <w:rsid w:val="009F3746"/>
    <w:rsid w:val="009F41E4"/>
    <w:rsid w:val="009F4424"/>
    <w:rsid w:val="009F4559"/>
    <w:rsid w:val="009F464E"/>
    <w:rsid w:val="009F47CB"/>
    <w:rsid w:val="009F4DC3"/>
    <w:rsid w:val="009F5DE2"/>
    <w:rsid w:val="009F732A"/>
    <w:rsid w:val="009F73E8"/>
    <w:rsid w:val="009F7513"/>
    <w:rsid w:val="009F752C"/>
    <w:rsid w:val="009F78F8"/>
    <w:rsid w:val="009F7A31"/>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6F2"/>
    <w:rsid w:val="00A044B6"/>
    <w:rsid w:val="00A048DA"/>
    <w:rsid w:val="00A04EDA"/>
    <w:rsid w:val="00A0518C"/>
    <w:rsid w:val="00A05259"/>
    <w:rsid w:val="00A05669"/>
    <w:rsid w:val="00A05959"/>
    <w:rsid w:val="00A05E84"/>
    <w:rsid w:val="00A06180"/>
    <w:rsid w:val="00A062E0"/>
    <w:rsid w:val="00A06387"/>
    <w:rsid w:val="00A06BCE"/>
    <w:rsid w:val="00A06D29"/>
    <w:rsid w:val="00A06E02"/>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DE9"/>
    <w:rsid w:val="00A12E0D"/>
    <w:rsid w:val="00A13103"/>
    <w:rsid w:val="00A1343B"/>
    <w:rsid w:val="00A13500"/>
    <w:rsid w:val="00A1374F"/>
    <w:rsid w:val="00A13B6C"/>
    <w:rsid w:val="00A13B9C"/>
    <w:rsid w:val="00A14567"/>
    <w:rsid w:val="00A145CF"/>
    <w:rsid w:val="00A14883"/>
    <w:rsid w:val="00A14D10"/>
    <w:rsid w:val="00A14DFF"/>
    <w:rsid w:val="00A15030"/>
    <w:rsid w:val="00A15105"/>
    <w:rsid w:val="00A157A9"/>
    <w:rsid w:val="00A15808"/>
    <w:rsid w:val="00A158F5"/>
    <w:rsid w:val="00A16031"/>
    <w:rsid w:val="00A160F2"/>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43"/>
    <w:rsid w:val="00A2694E"/>
    <w:rsid w:val="00A26BAB"/>
    <w:rsid w:val="00A26C2E"/>
    <w:rsid w:val="00A26C63"/>
    <w:rsid w:val="00A27201"/>
    <w:rsid w:val="00A27360"/>
    <w:rsid w:val="00A2744B"/>
    <w:rsid w:val="00A27AE6"/>
    <w:rsid w:val="00A27D0A"/>
    <w:rsid w:val="00A27F05"/>
    <w:rsid w:val="00A301C8"/>
    <w:rsid w:val="00A3041F"/>
    <w:rsid w:val="00A3067B"/>
    <w:rsid w:val="00A30A59"/>
    <w:rsid w:val="00A31432"/>
    <w:rsid w:val="00A31C22"/>
    <w:rsid w:val="00A31FB3"/>
    <w:rsid w:val="00A321D3"/>
    <w:rsid w:val="00A32710"/>
    <w:rsid w:val="00A32AB9"/>
    <w:rsid w:val="00A33357"/>
    <w:rsid w:val="00A3471B"/>
    <w:rsid w:val="00A34A02"/>
    <w:rsid w:val="00A34E1B"/>
    <w:rsid w:val="00A35852"/>
    <w:rsid w:val="00A358CE"/>
    <w:rsid w:val="00A376C1"/>
    <w:rsid w:val="00A37BF4"/>
    <w:rsid w:val="00A37E79"/>
    <w:rsid w:val="00A40BB9"/>
    <w:rsid w:val="00A40CEF"/>
    <w:rsid w:val="00A40D18"/>
    <w:rsid w:val="00A4130A"/>
    <w:rsid w:val="00A41417"/>
    <w:rsid w:val="00A415CF"/>
    <w:rsid w:val="00A41677"/>
    <w:rsid w:val="00A41728"/>
    <w:rsid w:val="00A4185F"/>
    <w:rsid w:val="00A41AE1"/>
    <w:rsid w:val="00A41D94"/>
    <w:rsid w:val="00A42088"/>
    <w:rsid w:val="00A42122"/>
    <w:rsid w:val="00A421FF"/>
    <w:rsid w:val="00A42332"/>
    <w:rsid w:val="00A42455"/>
    <w:rsid w:val="00A42600"/>
    <w:rsid w:val="00A42964"/>
    <w:rsid w:val="00A42AD5"/>
    <w:rsid w:val="00A42E9A"/>
    <w:rsid w:val="00A430D5"/>
    <w:rsid w:val="00A43444"/>
    <w:rsid w:val="00A43454"/>
    <w:rsid w:val="00A437DB"/>
    <w:rsid w:val="00A43EA6"/>
    <w:rsid w:val="00A44DEE"/>
    <w:rsid w:val="00A4516B"/>
    <w:rsid w:val="00A451F2"/>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6BE"/>
    <w:rsid w:val="00A51EE2"/>
    <w:rsid w:val="00A51FA9"/>
    <w:rsid w:val="00A52133"/>
    <w:rsid w:val="00A5247A"/>
    <w:rsid w:val="00A5249B"/>
    <w:rsid w:val="00A5263D"/>
    <w:rsid w:val="00A52957"/>
    <w:rsid w:val="00A5295C"/>
    <w:rsid w:val="00A52A81"/>
    <w:rsid w:val="00A52B8E"/>
    <w:rsid w:val="00A52DEF"/>
    <w:rsid w:val="00A5332C"/>
    <w:rsid w:val="00A53912"/>
    <w:rsid w:val="00A5483D"/>
    <w:rsid w:val="00A54EB7"/>
    <w:rsid w:val="00A54F3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91A"/>
    <w:rsid w:val="00A85C3D"/>
    <w:rsid w:val="00A85D5D"/>
    <w:rsid w:val="00A85E87"/>
    <w:rsid w:val="00A85EAA"/>
    <w:rsid w:val="00A87740"/>
    <w:rsid w:val="00A8779D"/>
    <w:rsid w:val="00A87A70"/>
    <w:rsid w:val="00A87C81"/>
    <w:rsid w:val="00A90649"/>
    <w:rsid w:val="00A90970"/>
    <w:rsid w:val="00A90E79"/>
    <w:rsid w:val="00A90EAA"/>
    <w:rsid w:val="00A91358"/>
    <w:rsid w:val="00A914D4"/>
    <w:rsid w:val="00A91542"/>
    <w:rsid w:val="00A91648"/>
    <w:rsid w:val="00A92857"/>
    <w:rsid w:val="00A92917"/>
    <w:rsid w:val="00A92C2C"/>
    <w:rsid w:val="00A93603"/>
    <w:rsid w:val="00A93F20"/>
    <w:rsid w:val="00A946DA"/>
    <w:rsid w:val="00A9483E"/>
    <w:rsid w:val="00A9508D"/>
    <w:rsid w:val="00A9534B"/>
    <w:rsid w:val="00A95F00"/>
    <w:rsid w:val="00A96C0B"/>
    <w:rsid w:val="00A96CDB"/>
    <w:rsid w:val="00A96D34"/>
    <w:rsid w:val="00A97D58"/>
    <w:rsid w:val="00AA1ABC"/>
    <w:rsid w:val="00AA1D12"/>
    <w:rsid w:val="00AA1F0B"/>
    <w:rsid w:val="00AA251D"/>
    <w:rsid w:val="00AA2752"/>
    <w:rsid w:val="00AA28F4"/>
    <w:rsid w:val="00AA2E53"/>
    <w:rsid w:val="00AA2FA3"/>
    <w:rsid w:val="00AA327A"/>
    <w:rsid w:val="00AA3392"/>
    <w:rsid w:val="00AA38AF"/>
    <w:rsid w:val="00AA393C"/>
    <w:rsid w:val="00AA3B45"/>
    <w:rsid w:val="00AA3D47"/>
    <w:rsid w:val="00AA4068"/>
    <w:rsid w:val="00AA4303"/>
    <w:rsid w:val="00AA4CD4"/>
    <w:rsid w:val="00AA5AB8"/>
    <w:rsid w:val="00AA5D05"/>
    <w:rsid w:val="00AA5EBB"/>
    <w:rsid w:val="00AA6512"/>
    <w:rsid w:val="00AA684D"/>
    <w:rsid w:val="00AA6B45"/>
    <w:rsid w:val="00AA6E3C"/>
    <w:rsid w:val="00AA6EF7"/>
    <w:rsid w:val="00AA6FB5"/>
    <w:rsid w:val="00AA70B5"/>
    <w:rsid w:val="00AA7B6B"/>
    <w:rsid w:val="00AB0377"/>
    <w:rsid w:val="00AB067A"/>
    <w:rsid w:val="00AB07EE"/>
    <w:rsid w:val="00AB085E"/>
    <w:rsid w:val="00AB0D29"/>
    <w:rsid w:val="00AB168D"/>
    <w:rsid w:val="00AB1798"/>
    <w:rsid w:val="00AB1A04"/>
    <w:rsid w:val="00AB1B4E"/>
    <w:rsid w:val="00AB2698"/>
    <w:rsid w:val="00AB2FDF"/>
    <w:rsid w:val="00AB348A"/>
    <w:rsid w:val="00AB354F"/>
    <w:rsid w:val="00AB35F8"/>
    <w:rsid w:val="00AB36BC"/>
    <w:rsid w:val="00AB3CC0"/>
    <w:rsid w:val="00AB3D22"/>
    <w:rsid w:val="00AB40D3"/>
    <w:rsid w:val="00AB43ED"/>
    <w:rsid w:val="00AB58AE"/>
    <w:rsid w:val="00AB5A88"/>
    <w:rsid w:val="00AB645D"/>
    <w:rsid w:val="00AB6676"/>
    <w:rsid w:val="00AB76BB"/>
    <w:rsid w:val="00AB790E"/>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5F5D"/>
    <w:rsid w:val="00AC610E"/>
    <w:rsid w:val="00AC6636"/>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632"/>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4B3"/>
    <w:rsid w:val="00AF0F53"/>
    <w:rsid w:val="00AF1083"/>
    <w:rsid w:val="00AF12DB"/>
    <w:rsid w:val="00AF1830"/>
    <w:rsid w:val="00AF2119"/>
    <w:rsid w:val="00AF21BE"/>
    <w:rsid w:val="00AF237F"/>
    <w:rsid w:val="00AF25C5"/>
    <w:rsid w:val="00AF270C"/>
    <w:rsid w:val="00AF27B4"/>
    <w:rsid w:val="00AF2B84"/>
    <w:rsid w:val="00AF48BD"/>
    <w:rsid w:val="00AF4BE8"/>
    <w:rsid w:val="00AF5116"/>
    <w:rsid w:val="00AF51CB"/>
    <w:rsid w:val="00AF5981"/>
    <w:rsid w:val="00AF5A8E"/>
    <w:rsid w:val="00AF5DF1"/>
    <w:rsid w:val="00AF6585"/>
    <w:rsid w:val="00AF65B8"/>
    <w:rsid w:val="00AF6AA2"/>
    <w:rsid w:val="00AF6FA0"/>
    <w:rsid w:val="00AF6FC2"/>
    <w:rsid w:val="00AF720D"/>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C88"/>
    <w:rsid w:val="00B05D31"/>
    <w:rsid w:val="00B06211"/>
    <w:rsid w:val="00B06A22"/>
    <w:rsid w:val="00B06D10"/>
    <w:rsid w:val="00B078E2"/>
    <w:rsid w:val="00B07FE1"/>
    <w:rsid w:val="00B1012C"/>
    <w:rsid w:val="00B1067D"/>
    <w:rsid w:val="00B10E62"/>
    <w:rsid w:val="00B1105A"/>
    <w:rsid w:val="00B1171A"/>
    <w:rsid w:val="00B118AA"/>
    <w:rsid w:val="00B11B16"/>
    <w:rsid w:val="00B122F1"/>
    <w:rsid w:val="00B12316"/>
    <w:rsid w:val="00B12EC1"/>
    <w:rsid w:val="00B1334E"/>
    <w:rsid w:val="00B134BE"/>
    <w:rsid w:val="00B14925"/>
    <w:rsid w:val="00B15F26"/>
    <w:rsid w:val="00B16293"/>
    <w:rsid w:val="00B16EA4"/>
    <w:rsid w:val="00B17CC0"/>
    <w:rsid w:val="00B17E26"/>
    <w:rsid w:val="00B20B49"/>
    <w:rsid w:val="00B215F5"/>
    <w:rsid w:val="00B21DBB"/>
    <w:rsid w:val="00B21FBF"/>
    <w:rsid w:val="00B22787"/>
    <w:rsid w:val="00B2280A"/>
    <w:rsid w:val="00B22C60"/>
    <w:rsid w:val="00B22CBB"/>
    <w:rsid w:val="00B22E83"/>
    <w:rsid w:val="00B234C2"/>
    <w:rsid w:val="00B238B5"/>
    <w:rsid w:val="00B24A3E"/>
    <w:rsid w:val="00B24CE0"/>
    <w:rsid w:val="00B24DB7"/>
    <w:rsid w:val="00B25887"/>
    <w:rsid w:val="00B25A87"/>
    <w:rsid w:val="00B26579"/>
    <w:rsid w:val="00B265A1"/>
    <w:rsid w:val="00B267E4"/>
    <w:rsid w:val="00B26F3B"/>
    <w:rsid w:val="00B27AD9"/>
    <w:rsid w:val="00B27CFA"/>
    <w:rsid w:val="00B27E27"/>
    <w:rsid w:val="00B27EF0"/>
    <w:rsid w:val="00B30063"/>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3FF0"/>
    <w:rsid w:val="00B3415A"/>
    <w:rsid w:val="00B34336"/>
    <w:rsid w:val="00B3460D"/>
    <w:rsid w:val="00B34DED"/>
    <w:rsid w:val="00B34FEE"/>
    <w:rsid w:val="00B35011"/>
    <w:rsid w:val="00B35518"/>
    <w:rsid w:val="00B3571C"/>
    <w:rsid w:val="00B35799"/>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173"/>
    <w:rsid w:val="00B4669B"/>
    <w:rsid w:val="00B476A8"/>
    <w:rsid w:val="00B4772E"/>
    <w:rsid w:val="00B47AFE"/>
    <w:rsid w:val="00B47FB3"/>
    <w:rsid w:val="00B505E1"/>
    <w:rsid w:val="00B507C4"/>
    <w:rsid w:val="00B50BAF"/>
    <w:rsid w:val="00B50D21"/>
    <w:rsid w:val="00B51924"/>
    <w:rsid w:val="00B519E4"/>
    <w:rsid w:val="00B51FA3"/>
    <w:rsid w:val="00B52529"/>
    <w:rsid w:val="00B52642"/>
    <w:rsid w:val="00B52F81"/>
    <w:rsid w:val="00B536D8"/>
    <w:rsid w:val="00B53775"/>
    <w:rsid w:val="00B5379C"/>
    <w:rsid w:val="00B542A5"/>
    <w:rsid w:val="00B547F1"/>
    <w:rsid w:val="00B55365"/>
    <w:rsid w:val="00B558BE"/>
    <w:rsid w:val="00B55CD4"/>
    <w:rsid w:val="00B55F19"/>
    <w:rsid w:val="00B56CBB"/>
    <w:rsid w:val="00B56F22"/>
    <w:rsid w:val="00B573B8"/>
    <w:rsid w:val="00B575C5"/>
    <w:rsid w:val="00B6040D"/>
    <w:rsid w:val="00B6057C"/>
    <w:rsid w:val="00B61C35"/>
    <w:rsid w:val="00B61D2C"/>
    <w:rsid w:val="00B62C84"/>
    <w:rsid w:val="00B6306E"/>
    <w:rsid w:val="00B6378D"/>
    <w:rsid w:val="00B6379F"/>
    <w:rsid w:val="00B64EB6"/>
    <w:rsid w:val="00B65158"/>
    <w:rsid w:val="00B65260"/>
    <w:rsid w:val="00B6541B"/>
    <w:rsid w:val="00B65501"/>
    <w:rsid w:val="00B65AD8"/>
    <w:rsid w:val="00B66835"/>
    <w:rsid w:val="00B66BA4"/>
    <w:rsid w:val="00B66BA8"/>
    <w:rsid w:val="00B66F94"/>
    <w:rsid w:val="00B6757F"/>
    <w:rsid w:val="00B67660"/>
    <w:rsid w:val="00B67823"/>
    <w:rsid w:val="00B67963"/>
    <w:rsid w:val="00B70292"/>
    <w:rsid w:val="00B70543"/>
    <w:rsid w:val="00B70D03"/>
    <w:rsid w:val="00B71831"/>
    <w:rsid w:val="00B7205F"/>
    <w:rsid w:val="00B726C0"/>
    <w:rsid w:val="00B728DF"/>
    <w:rsid w:val="00B72B81"/>
    <w:rsid w:val="00B72D01"/>
    <w:rsid w:val="00B7303F"/>
    <w:rsid w:val="00B73231"/>
    <w:rsid w:val="00B73DC9"/>
    <w:rsid w:val="00B74162"/>
    <w:rsid w:val="00B7417E"/>
    <w:rsid w:val="00B74492"/>
    <w:rsid w:val="00B74754"/>
    <w:rsid w:val="00B747F1"/>
    <w:rsid w:val="00B749E4"/>
    <w:rsid w:val="00B74BB9"/>
    <w:rsid w:val="00B74CAB"/>
    <w:rsid w:val="00B74CB0"/>
    <w:rsid w:val="00B74E3A"/>
    <w:rsid w:val="00B74F0C"/>
    <w:rsid w:val="00B75C27"/>
    <w:rsid w:val="00B76090"/>
    <w:rsid w:val="00B77013"/>
    <w:rsid w:val="00B77476"/>
    <w:rsid w:val="00B8053E"/>
    <w:rsid w:val="00B8096C"/>
    <w:rsid w:val="00B81075"/>
    <w:rsid w:val="00B812D1"/>
    <w:rsid w:val="00B81817"/>
    <w:rsid w:val="00B81AB9"/>
    <w:rsid w:val="00B824B0"/>
    <w:rsid w:val="00B82805"/>
    <w:rsid w:val="00B83363"/>
    <w:rsid w:val="00B83A52"/>
    <w:rsid w:val="00B84DC5"/>
    <w:rsid w:val="00B8545F"/>
    <w:rsid w:val="00B85868"/>
    <w:rsid w:val="00B858EC"/>
    <w:rsid w:val="00B86209"/>
    <w:rsid w:val="00B86AF0"/>
    <w:rsid w:val="00B87ABC"/>
    <w:rsid w:val="00B904FF"/>
    <w:rsid w:val="00B906A4"/>
    <w:rsid w:val="00B90850"/>
    <w:rsid w:val="00B9092E"/>
    <w:rsid w:val="00B90D39"/>
    <w:rsid w:val="00B91115"/>
    <w:rsid w:val="00B927F2"/>
    <w:rsid w:val="00B929A9"/>
    <w:rsid w:val="00B93162"/>
    <w:rsid w:val="00B931C4"/>
    <w:rsid w:val="00B941B3"/>
    <w:rsid w:val="00B9445C"/>
    <w:rsid w:val="00B94636"/>
    <w:rsid w:val="00B94A55"/>
    <w:rsid w:val="00B96B6F"/>
    <w:rsid w:val="00B97290"/>
    <w:rsid w:val="00B9794C"/>
    <w:rsid w:val="00B97D69"/>
    <w:rsid w:val="00BA00A0"/>
    <w:rsid w:val="00BA01B0"/>
    <w:rsid w:val="00BA0A08"/>
    <w:rsid w:val="00BA143C"/>
    <w:rsid w:val="00BA14F7"/>
    <w:rsid w:val="00BA172F"/>
    <w:rsid w:val="00BA1955"/>
    <w:rsid w:val="00BA1B1F"/>
    <w:rsid w:val="00BA1D79"/>
    <w:rsid w:val="00BA22EB"/>
    <w:rsid w:val="00BA28E2"/>
    <w:rsid w:val="00BA357F"/>
    <w:rsid w:val="00BA35E4"/>
    <w:rsid w:val="00BA47E1"/>
    <w:rsid w:val="00BA4960"/>
    <w:rsid w:val="00BA4B81"/>
    <w:rsid w:val="00BA5193"/>
    <w:rsid w:val="00BA5CA9"/>
    <w:rsid w:val="00BA5E1C"/>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1EC2"/>
    <w:rsid w:val="00BB31DD"/>
    <w:rsid w:val="00BB397C"/>
    <w:rsid w:val="00BB3A65"/>
    <w:rsid w:val="00BB50E1"/>
    <w:rsid w:val="00BB54C5"/>
    <w:rsid w:val="00BB5B44"/>
    <w:rsid w:val="00BB6872"/>
    <w:rsid w:val="00BB69F6"/>
    <w:rsid w:val="00BB6AD6"/>
    <w:rsid w:val="00BB7431"/>
    <w:rsid w:val="00BB7643"/>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6D4"/>
    <w:rsid w:val="00BD187D"/>
    <w:rsid w:val="00BD1D04"/>
    <w:rsid w:val="00BD1DC7"/>
    <w:rsid w:val="00BD1EF4"/>
    <w:rsid w:val="00BD249D"/>
    <w:rsid w:val="00BD24F6"/>
    <w:rsid w:val="00BD2A7F"/>
    <w:rsid w:val="00BD2E77"/>
    <w:rsid w:val="00BD3234"/>
    <w:rsid w:val="00BD38E3"/>
    <w:rsid w:val="00BD3A0B"/>
    <w:rsid w:val="00BD3AA8"/>
    <w:rsid w:val="00BD496D"/>
    <w:rsid w:val="00BD4D1C"/>
    <w:rsid w:val="00BD4F10"/>
    <w:rsid w:val="00BD5757"/>
    <w:rsid w:val="00BD5898"/>
    <w:rsid w:val="00BD600E"/>
    <w:rsid w:val="00BD6125"/>
    <w:rsid w:val="00BD62F6"/>
    <w:rsid w:val="00BD6952"/>
    <w:rsid w:val="00BD7A14"/>
    <w:rsid w:val="00BD7A6F"/>
    <w:rsid w:val="00BD7CBB"/>
    <w:rsid w:val="00BE0B09"/>
    <w:rsid w:val="00BE1133"/>
    <w:rsid w:val="00BE116B"/>
    <w:rsid w:val="00BE270A"/>
    <w:rsid w:val="00BE27B3"/>
    <w:rsid w:val="00BE4467"/>
    <w:rsid w:val="00BE4C8F"/>
    <w:rsid w:val="00BE4F5F"/>
    <w:rsid w:val="00BE578F"/>
    <w:rsid w:val="00BE63A1"/>
    <w:rsid w:val="00BE69F2"/>
    <w:rsid w:val="00BE6BC4"/>
    <w:rsid w:val="00BE781A"/>
    <w:rsid w:val="00BE7E8C"/>
    <w:rsid w:val="00BE7F21"/>
    <w:rsid w:val="00BF024B"/>
    <w:rsid w:val="00BF0296"/>
    <w:rsid w:val="00BF04E7"/>
    <w:rsid w:val="00BF0AD1"/>
    <w:rsid w:val="00BF15E0"/>
    <w:rsid w:val="00BF1E1D"/>
    <w:rsid w:val="00BF210A"/>
    <w:rsid w:val="00BF2250"/>
    <w:rsid w:val="00BF262D"/>
    <w:rsid w:val="00BF2742"/>
    <w:rsid w:val="00BF2BB6"/>
    <w:rsid w:val="00BF3095"/>
    <w:rsid w:val="00BF401F"/>
    <w:rsid w:val="00BF42F8"/>
    <w:rsid w:val="00BF519C"/>
    <w:rsid w:val="00BF546E"/>
    <w:rsid w:val="00BF54A8"/>
    <w:rsid w:val="00BF5FB0"/>
    <w:rsid w:val="00BF6671"/>
    <w:rsid w:val="00BF6B75"/>
    <w:rsid w:val="00BF6D88"/>
    <w:rsid w:val="00BF6EE3"/>
    <w:rsid w:val="00BF6FA5"/>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687D"/>
    <w:rsid w:val="00C07553"/>
    <w:rsid w:val="00C07998"/>
    <w:rsid w:val="00C10210"/>
    <w:rsid w:val="00C108F8"/>
    <w:rsid w:val="00C10E65"/>
    <w:rsid w:val="00C1128B"/>
    <w:rsid w:val="00C11423"/>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96"/>
    <w:rsid w:val="00C16793"/>
    <w:rsid w:val="00C17482"/>
    <w:rsid w:val="00C176A3"/>
    <w:rsid w:val="00C178ED"/>
    <w:rsid w:val="00C17A48"/>
    <w:rsid w:val="00C17F13"/>
    <w:rsid w:val="00C20083"/>
    <w:rsid w:val="00C20258"/>
    <w:rsid w:val="00C2057C"/>
    <w:rsid w:val="00C207F4"/>
    <w:rsid w:val="00C20C7C"/>
    <w:rsid w:val="00C21A42"/>
    <w:rsid w:val="00C21B32"/>
    <w:rsid w:val="00C220C8"/>
    <w:rsid w:val="00C2247E"/>
    <w:rsid w:val="00C22669"/>
    <w:rsid w:val="00C230E2"/>
    <w:rsid w:val="00C23B3C"/>
    <w:rsid w:val="00C23CE1"/>
    <w:rsid w:val="00C23FD7"/>
    <w:rsid w:val="00C24FB1"/>
    <w:rsid w:val="00C2504E"/>
    <w:rsid w:val="00C2514D"/>
    <w:rsid w:val="00C25ADE"/>
    <w:rsid w:val="00C25B15"/>
    <w:rsid w:val="00C25F84"/>
    <w:rsid w:val="00C26832"/>
    <w:rsid w:val="00C271D9"/>
    <w:rsid w:val="00C27B2A"/>
    <w:rsid w:val="00C27FE3"/>
    <w:rsid w:val="00C3021A"/>
    <w:rsid w:val="00C30830"/>
    <w:rsid w:val="00C309A3"/>
    <w:rsid w:val="00C31019"/>
    <w:rsid w:val="00C31324"/>
    <w:rsid w:val="00C32980"/>
    <w:rsid w:val="00C32C39"/>
    <w:rsid w:val="00C330B0"/>
    <w:rsid w:val="00C333EA"/>
    <w:rsid w:val="00C33A88"/>
    <w:rsid w:val="00C35269"/>
    <w:rsid w:val="00C35E45"/>
    <w:rsid w:val="00C35FDE"/>
    <w:rsid w:val="00C36280"/>
    <w:rsid w:val="00C36EA1"/>
    <w:rsid w:val="00C37090"/>
    <w:rsid w:val="00C375A3"/>
    <w:rsid w:val="00C37982"/>
    <w:rsid w:val="00C37FA2"/>
    <w:rsid w:val="00C4002D"/>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5CBD"/>
    <w:rsid w:val="00C46DBE"/>
    <w:rsid w:val="00C46F49"/>
    <w:rsid w:val="00C47A07"/>
    <w:rsid w:val="00C47B70"/>
    <w:rsid w:val="00C50D3C"/>
    <w:rsid w:val="00C51107"/>
    <w:rsid w:val="00C51161"/>
    <w:rsid w:val="00C51FD1"/>
    <w:rsid w:val="00C5235E"/>
    <w:rsid w:val="00C52561"/>
    <w:rsid w:val="00C52B07"/>
    <w:rsid w:val="00C533B0"/>
    <w:rsid w:val="00C53425"/>
    <w:rsid w:val="00C53615"/>
    <w:rsid w:val="00C53C45"/>
    <w:rsid w:val="00C53CD1"/>
    <w:rsid w:val="00C53F19"/>
    <w:rsid w:val="00C540B7"/>
    <w:rsid w:val="00C54488"/>
    <w:rsid w:val="00C54585"/>
    <w:rsid w:val="00C54733"/>
    <w:rsid w:val="00C547D2"/>
    <w:rsid w:val="00C548B0"/>
    <w:rsid w:val="00C54BC7"/>
    <w:rsid w:val="00C55176"/>
    <w:rsid w:val="00C55524"/>
    <w:rsid w:val="00C55E03"/>
    <w:rsid w:val="00C56257"/>
    <w:rsid w:val="00C56B2F"/>
    <w:rsid w:val="00C56D2C"/>
    <w:rsid w:val="00C57219"/>
    <w:rsid w:val="00C57AD4"/>
    <w:rsid w:val="00C57B14"/>
    <w:rsid w:val="00C57BC3"/>
    <w:rsid w:val="00C60059"/>
    <w:rsid w:val="00C60300"/>
    <w:rsid w:val="00C60E93"/>
    <w:rsid w:val="00C6109F"/>
    <w:rsid w:val="00C61491"/>
    <w:rsid w:val="00C6197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4E0F"/>
    <w:rsid w:val="00C64E8C"/>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E92"/>
    <w:rsid w:val="00C726C3"/>
    <w:rsid w:val="00C72C79"/>
    <w:rsid w:val="00C72DD8"/>
    <w:rsid w:val="00C73604"/>
    <w:rsid w:val="00C740DB"/>
    <w:rsid w:val="00C7444D"/>
    <w:rsid w:val="00C74532"/>
    <w:rsid w:val="00C7564A"/>
    <w:rsid w:val="00C75684"/>
    <w:rsid w:val="00C75966"/>
    <w:rsid w:val="00C75E51"/>
    <w:rsid w:val="00C75F31"/>
    <w:rsid w:val="00C76446"/>
    <w:rsid w:val="00C76B34"/>
    <w:rsid w:val="00C76B65"/>
    <w:rsid w:val="00C76F49"/>
    <w:rsid w:val="00C76F4E"/>
    <w:rsid w:val="00C772AA"/>
    <w:rsid w:val="00C77B27"/>
    <w:rsid w:val="00C801E4"/>
    <w:rsid w:val="00C80459"/>
    <w:rsid w:val="00C8055B"/>
    <w:rsid w:val="00C80A1A"/>
    <w:rsid w:val="00C80A36"/>
    <w:rsid w:val="00C80AB3"/>
    <w:rsid w:val="00C80E24"/>
    <w:rsid w:val="00C8131D"/>
    <w:rsid w:val="00C824DE"/>
    <w:rsid w:val="00C833B2"/>
    <w:rsid w:val="00C833C0"/>
    <w:rsid w:val="00C83D24"/>
    <w:rsid w:val="00C84461"/>
    <w:rsid w:val="00C8475A"/>
    <w:rsid w:val="00C8477C"/>
    <w:rsid w:val="00C84A8B"/>
    <w:rsid w:val="00C84EF1"/>
    <w:rsid w:val="00C84F01"/>
    <w:rsid w:val="00C84F86"/>
    <w:rsid w:val="00C8503B"/>
    <w:rsid w:val="00C852A6"/>
    <w:rsid w:val="00C8541F"/>
    <w:rsid w:val="00C8556A"/>
    <w:rsid w:val="00C85B5B"/>
    <w:rsid w:val="00C85EA6"/>
    <w:rsid w:val="00C8603A"/>
    <w:rsid w:val="00C86A6C"/>
    <w:rsid w:val="00C86C3D"/>
    <w:rsid w:val="00C86C95"/>
    <w:rsid w:val="00C86CA2"/>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53FC"/>
    <w:rsid w:val="00C96C3E"/>
    <w:rsid w:val="00C97048"/>
    <w:rsid w:val="00C978A4"/>
    <w:rsid w:val="00C97D76"/>
    <w:rsid w:val="00C97F71"/>
    <w:rsid w:val="00CA08F3"/>
    <w:rsid w:val="00CA125F"/>
    <w:rsid w:val="00CA143E"/>
    <w:rsid w:val="00CA14F2"/>
    <w:rsid w:val="00CA1632"/>
    <w:rsid w:val="00CA1B53"/>
    <w:rsid w:val="00CA266B"/>
    <w:rsid w:val="00CA2A84"/>
    <w:rsid w:val="00CA2AF4"/>
    <w:rsid w:val="00CA2EE4"/>
    <w:rsid w:val="00CA3156"/>
    <w:rsid w:val="00CA32A1"/>
    <w:rsid w:val="00CA3F32"/>
    <w:rsid w:val="00CA421A"/>
    <w:rsid w:val="00CA46E7"/>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6A2"/>
    <w:rsid w:val="00CB26C9"/>
    <w:rsid w:val="00CB2B00"/>
    <w:rsid w:val="00CB3420"/>
    <w:rsid w:val="00CB37D3"/>
    <w:rsid w:val="00CB3805"/>
    <w:rsid w:val="00CB3A70"/>
    <w:rsid w:val="00CB42B2"/>
    <w:rsid w:val="00CB4769"/>
    <w:rsid w:val="00CB4BE3"/>
    <w:rsid w:val="00CB52FC"/>
    <w:rsid w:val="00CB550E"/>
    <w:rsid w:val="00CB5F91"/>
    <w:rsid w:val="00CB6268"/>
    <w:rsid w:val="00CB68B2"/>
    <w:rsid w:val="00CB69CD"/>
    <w:rsid w:val="00CB7F8C"/>
    <w:rsid w:val="00CC042E"/>
    <w:rsid w:val="00CC0629"/>
    <w:rsid w:val="00CC100E"/>
    <w:rsid w:val="00CC1CE4"/>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C81"/>
    <w:rsid w:val="00CC7123"/>
    <w:rsid w:val="00CC72DA"/>
    <w:rsid w:val="00CC77A9"/>
    <w:rsid w:val="00CC7825"/>
    <w:rsid w:val="00CD0352"/>
    <w:rsid w:val="00CD0DC9"/>
    <w:rsid w:val="00CD1E52"/>
    <w:rsid w:val="00CD220A"/>
    <w:rsid w:val="00CD2483"/>
    <w:rsid w:val="00CD2964"/>
    <w:rsid w:val="00CD2E46"/>
    <w:rsid w:val="00CD2FFF"/>
    <w:rsid w:val="00CD3DF2"/>
    <w:rsid w:val="00CD4CB0"/>
    <w:rsid w:val="00CD4E81"/>
    <w:rsid w:val="00CD4EFD"/>
    <w:rsid w:val="00CD54B0"/>
    <w:rsid w:val="00CD58D5"/>
    <w:rsid w:val="00CD5DC0"/>
    <w:rsid w:val="00CD5EC1"/>
    <w:rsid w:val="00CD6814"/>
    <w:rsid w:val="00CD6EC8"/>
    <w:rsid w:val="00CD741E"/>
    <w:rsid w:val="00CD78AB"/>
    <w:rsid w:val="00CD7DEF"/>
    <w:rsid w:val="00CE00ED"/>
    <w:rsid w:val="00CE0281"/>
    <w:rsid w:val="00CE03E8"/>
    <w:rsid w:val="00CE0A2C"/>
    <w:rsid w:val="00CE12AA"/>
    <w:rsid w:val="00CE152C"/>
    <w:rsid w:val="00CE1E13"/>
    <w:rsid w:val="00CE297A"/>
    <w:rsid w:val="00CE2EC7"/>
    <w:rsid w:val="00CE31F9"/>
    <w:rsid w:val="00CE3486"/>
    <w:rsid w:val="00CE37C8"/>
    <w:rsid w:val="00CE3ACD"/>
    <w:rsid w:val="00CE4298"/>
    <w:rsid w:val="00CE46BA"/>
    <w:rsid w:val="00CE48B4"/>
    <w:rsid w:val="00CE4DAC"/>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1B3"/>
    <w:rsid w:val="00CF32ED"/>
    <w:rsid w:val="00CF3541"/>
    <w:rsid w:val="00CF3C04"/>
    <w:rsid w:val="00CF3C5F"/>
    <w:rsid w:val="00CF3D12"/>
    <w:rsid w:val="00CF4265"/>
    <w:rsid w:val="00CF4E0D"/>
    <w:rsid w:val="00CF6ACE"/>
    <w:rsid w:val="00CF6F2E"/>
    <w:rsid w:val="00CF72F3"/>
    <w:rsid w:val="00CF75C9"/>
    <w:rsid w:val="00CF77B7"/>
    <w:rsid w:val="00CF79DF"/>
    <w:rsid w:val="00D005CB"/>
    <w:rsid w:val="00D00CEB"/>
    <w:rsid w:val="00D00D0E"/>
    <w:rsid w:val="00D01136"/>
    <w:rsid w:val="00D011A7"/>
    <w:rsid w:val="00D017D5"/>
    <w:rsid w:val="00D021E7"/>
    <w:rsid w:val="00D02420"/>
    <w:rsid w:val="00D028A4"/>
    <w:rsid w:val="00D02F21"/>
    <w:rsid w:val="00D0324B"/>
    <w:rsid w:val="00D03757"/>
    <w:rsid w:val="00D03995"/>
    <w:rsid w:val="00D039C2"/>
    <w:rsid w:val="00D03F76"/>
    <w:rsid w:val="00D044BB"/>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7AB"/>
    <w:rsid w:val="00D12AA3"/>
    <w:rsid w:val="00D13126"/>
    <w:rsid w:val="00D14323"/>
    <w:rsid w:val="00D14362"/>
    <w:rsid w:val="00D14904"/>
    <w:rsid w:val="00D149A9"/>
    <w:rsid w:val="00D153FE"/>
    <w:rsid w:val="00D157DB"/>
    <w:rsid w:val="00D15AD9"/>
    <w:rsid w:val="00D15C7E"/>
    <w:rsid w:val="00D15D63"/>
    <w:rsid w:val="00D15E10"/>
    <w:rsid w:val="00D169D1"/>
    <w:rsid w:val="00D16AAB"/>
    <w:rsid w:val="00D173DC"/>
    <w:rsid w:val="00D20184"/>
    <w:rsid w:val="00D20610"/>
    <w:rsid w:val="00D207E1"/>
    <w:rsid w:val="00D2097E"/>
    <w:rsid w:val="00D20EED"/>
    <w:rsid w:val="00D211B6"/>
    <w:rsid w:val="00D2137D"/>
    <w:rsid w:val="00D217CE"/>
    <w:rsid w:val="00D22EB0"/>
    <w:rsid w:val="00D232D7"/>
    <w:rsid w:val="00D232E4"/>
    <w:rsid w:val="00D23580"/>
    <w:rsid w:val="00D23E89"/>
    <w:rsid w:val="00D2408B"/>
    <w:rsid w:val="00D242D5"/>
    <w:rsid w:val="00D24682"/>
    <w:rsid w:val="00D24818"/>
    <w:rsid w:val="00D255CD"/>
    <w:rsid w:val="00D256AF"/>
    <w:rsid w:val="00D2580F"/>
    <w:rsid w:val="00D25C81"/>
    <w:rsid w:val="00D2645A"/>
    <w:rsid w:val="00D267BB"/>
    <w:rsid w:val="00D26CB5"/>
    <w:rsid w:val="00D26E33"/>
    <w:rsid w:val="00D26E3E"/>
    <w:rsid w:val="00D3037A"/>
    <w:rsid w:val="00D303B3"/>
    <w:rsid w:val="00D30D55"/>
    <w:rsid w:val="00D314E9"/>
    <w:rsid w:val="00D31BDD"/>
    <w:rsid w:val="00D3202B"/>
    <w:rsid w:val="00D320CA"/>
    <w:rsid w:val="00D32789"/>
    <w:rsid w:val="00D32B74"/>
    <w:rsid w:val="00D32BA2"/>
    <w:rsid w:val="00D32F04"/>
    <w:rsid w:val="00D32F1B"/>
    <w:rsid w:val="00D333A8"/>
    <w:rsid w:val="00D33876"/>
    <w:rsid w:val="00D33950"/>
    <w:rsid w:val="00D34196"/>
    <w:rsid w:val="00D345FC"/>
    <w:rsid w:val="00D34753"/>
    <w:rsid w:val="00D34C89"/>
    <w:rsid w:val="00D34EA1"/>
    <w:rsid w:val="00D3517C"/>
    <w:rsid w:val="00D35B10"/>
    <w:rsid w:val="00D35CC9"/>
    <w:rsid w:val="00D3694A"/>
    <w:rsid w:val="00D37490"/>
    <w:rsid w:val="00D3759D"/>
    <w:rsid w:val="00D379F7"/>
    <w:rsid w:val="00D37E3F"/>
    <w:rsid w:val="00D40A18"/>
    <w:rsid w:val="00D40A3C"/>
    <w:rsid w:val="00D40AC2"/>
    <w:rsid w:val="00D4100C"/>
    <w:rsid w:val="00D412FC"/>
    <w:rsid w:val="00D414AF"/>
    <w:rsid w:val="00D41636"/>
    <w:rsid w:val="00D41D44"/>
    <w:rsid w:val="00D41D96"/>
    <w:rsid w:val="00D41FB4"/>
    <w:rsid w:val="00D43E41"/>
    <w:rsid w:val="00D43FF9"/>
    <w:rsid w:val="00D441BC"/>
    <w:rsid w:val="00D449E5"/>
    <w:rsid w:val="00D44E7E"/>
    <w:rsid w:val="00D4540D"/>
    <w:rsid w:val="00D45418"/>
    <w:rsid w:val="00D45B0F"/>
    <w:rsid w:val="00D46005"/>
    <w:rsid w:val="00D466E3"/>
    <w:rsid w:val="00D469C5"/>
    <w:rsid w:val="00D46EB0"/>
    <w:rsid w:val="00D47BA4"/>
    <w:rsid w:val="00D5030B"/>
    <w:rsid w:val="00D50C93"/>
    <w:rsid w:val="00D51463"/>
    <w:rsid w:val="00D5181F"/>
    <w:rsid w:val="00D5186E"/>
    <w:rsid w:val="00D51D2A"/>
    <w:rsid w:val="00D51ED1"/>
    <w:rsid w:val="00D5219B"/>
    <w:rsid w:val="00D5224F"/>
    <w:rsid w:val="00D52624"/>
    <w:rsid w:val="00D53414"/>
    <w:rsid w:val="00D5371E"/>
    <w:rsid w:val="00D5393C"/>
    <w:rsid w:val="00D53AE9"/>
    <w:rsid w:val="00D53BCC"/>
    <w:rsid w:val="00D5489F"/>
    <w:rsid w:val="00D5524D"/>
    <w:rsid w:val="00D552AC"/>
    <w:rsid w:val="00D55E63"/>
    <w:rsid w:val="00D560A4"/>
    <w:rsid w:val="00D56124"/>
    <w:rsid w:val="00D56221"/>
    <w:rsid w:val="00D56438"/>
    <w:rsid w:val="00D5659E"/>
    <w:rsid w:val="00D56623"/>
    <w:rsid w:val="00D569E2"/>
    <w:rsid w:val="00D56E60"/>
    <w:rsid w:val="00D56F48"/>
    <w:rsid w:val="00D57591"/>
    <w:rsid w:val="00D575BA"/>
    <w:rsid w:val="00D57BD1"/>
    <w:rsid w:val="00D57C28"/>
    <w:rsid w:val="00D57D51"/>
    <w:rsid w:val="00D60016"/>
    <w:rsid w:val="00D60587"/>
    <w:rsid w:val="00D60767"/>
    <w:rsid w:val="00D6092D"/>
    <w:rsid w:val="00D60C4C"/>
    <w:rsid w:val="00D61C0A"/>
    <w:rsid w:val="00D6218E"/>
    <w:rsid w:val="00D62646"/>
    <w:rsid w:val="00D62E28"/>
    <w:rsid w:val="00D635D3"/>
    <w:rsid w:val="00D63BB4"/>
    <w:rsid w:val="00D63E10"/>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0DFA"/>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2CF"/>
    <w:rsid w:val="00D75327"/>
    <w:rsid w:val="00D75D66"/>
    <w:rsid w:val="00D75E16"/>
    <w:rsid w:val="00D75E22"/>
    <w:rsid w:val="00D76593"/>
    <w:rsid w:val="00D767B0"/>
    <w:rsid w:val="00D7734F"/>
    <w:rsid w:val="00D77744"/>
    <w:rsid w:val="00D77FAF"/>
    <w:rsid w:val="00D802DA"/>
    <w:rsid w:val="00D8105D"/>
    <w:rsid w:val="00D82003"/>
    <w:rsid w:val="00D82197"/>
    <w:rsid w:val="00D829F6"/>
    <w:rsid w:val="00D83583"/>
    <w:rsid w:val="00D836E0"/>
    <w:rsid w:val="00D83717"/>
    <w:rsid w:val="00D84A1B"/>
    <w:rsid w:val="00D84CA6"/>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658"/>
    <w:rsid w:val="00D90B5B"/>
    <w:rsid w:val="00D90D58"/>
    <w:rsid w:val="00D90FD8"/>
    <w:rsid w:val="00D910F8"/>
    <w:rsid w:val="00D9113C"/>
    <w:rsid w:val="00D911BC"/>
    <w:rsid w:val="00D912A3"/>
    <w:rsid w:val="00D91525"/>
    <w:rsid w:val="00D9154D"/>
    <w:rsid w:val="00D9194C"/>
    <w:rsid w:val="00D924CC"/>
    <w:rsid w:val="00D92C12"/>
    <w:rsid w:val="00D932F6"/>
    <w:rsid w:val="00D93367"/>
    <w:rsid w:val="00D93930"/>
    <w:rsid w:val="00D939FF"/>
    <w:rsid w:val="00D93BE5"/>
    <w:rsid w:val="00D93F1E"/>
    <w:rsid w:val="00D94179"/>
    <w:rsid w:val="00D94995"/>
    <w:rsid w:val="00D9504A"/>
    <w:rsid w:val="00D9540D"/>
    <w:rsid w:val="00D956D2"/>
    <w:rsid w:val="00D96004"/>
    <w:rsid w:val="00D96EDD"/>
    <w:rsid w:val="00D970CF"/>
    <w:rsid w:val="00D97211"/>
    <w:rsid w:val="00D97390"/>
    <w:rsid w:val="00D9744B"/>
    <w:rsid w:val="00D9772C"/>
    <w:rsid w:val="00D97CA0"/>
    <w:rsid w:val="00DA0409"/>
    <w:rsid w:val="00DA0A41"/>
    <w:rsid w:val="00DA0E51"/>
    <w:rsid w:val="00DA0F4C"/>
    <w:rsid w:val="00DA168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4D0"/>
    <w:rsid w:val="00DB38EF"/>
    <w:rsid w:val="00DB3CCC"/>
    <w:rsid w:val="00DB4F02"/>
    <w:rsid w:val="00DB58BD"/>
    <w:rsid w:val="00DB62BD"/>
    <w:rsid w:val="00DB6310"/>
    <w:rsid w:val="00DB6392"/>
    <w:rsid w:val="00DB6735"/>
    <w:rsid w:val="00DB6A51"/>
    <w:rsid w:val="00DB6C4C"/>
    <w:rsid w:val="00DB6C59"/>
    <w:rsid w:val="00DB6C8C"/>
    <w:rsid w:val="00DB6CE6"/>
    <w:rsid w:val="00DB7158"/>
    <w:rsid w:val="00DB7396"/>
    <w:rsid w:val="00DB7756"/>
    <w:rsid w:val="00DB7818"/>
    <w:rsid w:val="00DB782B"/>
    <w:rsid w:val="00DB7927"/>
    <w:rsid w:val="00DC02A1"/>
    <w:rsid w:val="00DC10F1"/>
    <w:rsid w:val="00DC13AF"/>
    <w:rsid w:val="00DC14C7"/>
    <w:rsid w:val="00DC2020"/>
    <w:rsid w:val="00DC24F7"/>
    <w:rsid w:val="00DC28C2"/>
    <w:rsid w:val="00DC3457"/>
    <w:rsid w:val="00DC349E"/>
    <w:rsid w:val="00DC3A8D"/>
    <w:rsid w:val="00DC419C"/>
    <w:rsid w:val="00DC4325"/>
    <w:rsid w:val="00DC4886"/>
    <w:rsid w:val="00DC50D1"/>
    <w:rsid w:val="00DC56D5"/>
    <w:rsid w:val="00DC5A4F"/>
    <w:rsid w:val="00DC5D11"/>
    <w:rsid w:val="00DC60C1"/>
    <w:rsid w:val="00DC631C"/>
    <w:rsid w:val="00DC6339"/>
    <w:rsid w:val="00DD004B"/>
    <w:rsid w:val="00DD0444"/>
    <w:rsid w:val="00DD06FE"/>
    <w:rsid w:val="00DD0848"/>
    <w:rsid w:val="00DD0B51"/>
    <w:rsid w:val="00DD11BD"/>
    <w:rsid w:val="00DD1725"/>
    <w:rsid w:val="00DD2226"/>
    <w:rsid w:val="00DD234F"/>
    <w:rsid w:val="00DD27A8"/>
    <w:rsid w:val="00DD2A08"/>
    <w:rsid w:val="00DD2AC7"/>
    <w:rsid w:val="00DD2D53"/>
    <w:rsid w:val="00DD3871"/>
    <w:rsid w:val="00DD390C"/>
    <w:rsid w:val="00DD3A1D"/>
    <w:rsid w:val="00DD3B03"/>
    <w:rsid w:val="00DD3CE0"/>
    <w:rsid w:val="00DD424D"/>
    <w:rsid w:val="00DD4505"/>
    <w:rsid w:val="00DD45D9"/>
    <w:rsid w:val="00DD4626"/>
    <w:rsid w:val="00DD4909"/>
    <w:rsid w:val="00DD52F1"/>
    <w:rsid w:val="00DD64AC"/>
    <w:rsid w:val="00DD7403"/>
    <w:rsid w:val="00DD746B"/>
    <w:rsid w:val="00DD749C"/>
    <w:rsid w:val="00DD760E"/>
    <w:rsid w:val="00DE00A9"/>
    <w:rsid w:val="00DE01EC"/>
    <w:rsid w:val="00DE07CA"/>
    <w:rsid w:val="00DE0B5A"/>
    <w:rsid w:val="00DE0C2F"/>
    <w:rsid w:val="00DE0DCC"/>
    <w:rsid w:val="00DE0E59"/>
    <w:rsid w:val="00DE1465"/>
    <w:rsid w:val="00DE14B1"/>
    <w:rsid w:val="00DE1818"/>
    <w:rsid w:val="00DE1D2A"/>
    <w:rsid w:val="00DE1E42"/>
    <w:rsid w:val="00DE28E3"/>
    <w:rsid w:val="00DE2C23"/>
    <w:rsid w:val="00DE44A1"/>
    <w:rsid w:val="00DE45A3"/>
    <w:rsid w:val="00DE45FE"/>
    <w:rsid w:val="00DE4995"/>
    <w:rsid w:val="00DE4A22"/>
    <w:rsid w:val="00DE4E88"/>
    <w:rsid w:val="00DE505E"/>
    <w:rsid w:val="00DE54DB"/>
    <w:rsid w:val="00DE5576"/>
    <w:rsid w:val="00DE616C"/>
    <w:rsid w:val="00DE6242"/>
    <w:rsid w:val="00DE645A"/>
    <w:rsid w:val="00DE6754"/>
    <w:rsid w:val="00DE6BDE"/>
    <w:rsid w:val="00DE6EDD"/>
    <w:rsid w:val="00DE6F2E"/>
    <w:rsid w:val="00DE7184"/>
    <w:rsid w:val="00DE7FF2"/>
    <w:rsid w:val="00DF0916"/>
    <w:rsid w:val="00DF0B1C"/>
    <w:rsid w:val="00DF0BF9"/>
    <w:rsid w:val="00DF0CA9"/>
    <w:rsid w:val="00DF1764"/>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5AD"/>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213"/>
    <w:rsid w:val="00E048DA"/>
    <w:rsid w:val="00E04A47"/>
    <w:rsid w:val="00E05DE0"/>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ACA"/>
    <w:rsid w:val="00E1425E"/>
    <w:rsid w:val="00E14562"/>
    <w:rsid w:val="00E145D5"/>
    <w:rsid w:val="00E14916"/>
    <w:rsid w:val="00E14CC2"/>
    <w:rsid w:val="00E14EF5"/>
    <w:rsid w:val="00E15131"/>
    <w:rsid w:val="00E15531"/>
    <w:rsid w:val="00E17107"/>
    <w:rsid w:val="00E17128"/>
    <w:rsid w:val="00E17206"/>
    <w:rsid w:val="00E17574"/>
    <w:rsid w:val="00E178C4"/>
    <w:rsid w:val="00E203B0"/>
    <w:rsid w:val="00E2054E"/>
    <w:rsid w:val="00E2165D"/>
    <w:rsid w:val="00E21873"/>
    <w:rsid w:val="00E227D1"/>
    <w:rsid w:val="00E234A3"/>
    <w:rsid w:val="00E23AF3"/>
    <w:rsid w:val="00E23D56"/>
    <w:rsid w:val="00E24300"/>
    <w:rsid w:val="00E243D1"/>
    <w:rsid w:val="00E246BE"/>
    <w:rsid w:val="00E247F1"/>
    <w:rsid w:val="00E24E42"/>
    <w:rsid w:val="00E253EB"/>
    <w:rsid w:val="00E25DF5"/>
    <w:rsid w:val="00E266B7"/>
    <w:rsid w:val="00E2706C"/>
    <w:rsid w:val="00E278C7"/>
    <w:rsid w:val="00E304B9"/>
    <w:rsid w:val="00E30D74"/>
    <w:rsid w:val="00E31424"/>
    <w:rsid w:val="00E3179B"/>
    <w:rsid w:val="00E32116"/>
    <w:rsid w:val="00E3219E"/>
    <w:rsid w:val="00E323B2"/>
    <w:rsid w:val="00E32427"/>
    <w:rsid w:val="00E32A58"/>
    <w:rsid w:val="00E32CEC"/>
    <w:rsid w:val="00E331D1"/>
    <w:rsid w:val="00E332AD"/>
    <w:rsid w:val="00E335D9"/>
    <w:rsid w:val="00E33B6A"/>
    <w:rsid w:val="00E33CB0"/>
    <w:rsid w:val="00E3404C"/>
    <w:rsid w:val="00E34B7A"/>
    <w:rsid w:val="00E35450"/>
    <w:rsid w:val="00E370ED"/>
    <w:rsid w:val="00E3765A"/>
    <w:rsid w:val="00E4001C"/>
    <w:rsid w:val="00E40238"/>
    <w:rsid w:val="00E403EA"/>
    <w:rsid w:val="00E40827"/>
    <w:rsid w:val="00E4088B"/>
    <w:rsid w:val="00E409B3"/>
    <w:rsid w:val="00E40DB3"/>
    <w:rsid w:val="00E41186"/>
    <w:rsid w:val="00E4122F"/>
    <w:rsid w:val="00E412BA"/>
    <w:rsid w:val="00E413D1"/>
    <w:rsid w:val="00E41543"/>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8D"/>
    <w:rsid w:val="00E51EF3"/>
    <w:rsid w:val="00E52160"/>
    <w:rsid w:val="00E52886"/>
    <w:rsid w:val="00E52A1F"/>
    <w:rsid w:val="00E53425"/>
    <w:rsid w:val="00E537CC"/>
    <w:rsid w:val="00E53C67"/>
    <w:rsid w:val="00E53EA6"/>
    <w:rsid w:val="00E540A4"/>
    <w:rsid w:val="00E5483B"/>
    <w:rsid w:val="00E54CF5"/>
    <w:rsid w:val="00E5500E"/>
    <w:rsid w:val="00E55573"/>
    <w:rsid w:val="00E55DAD"/>
    <w:rsid w:val="00E5632E"/>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659"/>
    <w:rsid w:val="00E74759"/>
    <w:rsid w:val="00E75015"/>
    <w:rsid w:val="00E759D6"/>
    <w:rsid w:val="00E75A0D"/>
    <w:rsid w:val="00E76454"/>
    <w:rsid w:val="00E767AE"/>
    <w:rsid w:val="00E768B9"/>
    <w:rsid w:val="00E77E04"/>
    <w:rsid w:val="00E77E94"/>
    <w:rsid w:val="00E801CE"/>
    <w:rsid w:val="00E8108D"/>
    <w:rsid w:val="00E815CF"/>
    <w:rsid w:val="00E81C1E"/>
    <w:rsid w:val="00E81FE9"/>
    <w:rsid w:val="00E82552"/>
    <w:rsid w:val="00E8268A"/>
    <w:rsid w:val="00E828A4"/>
    <w:rsid w:val="00E829DE"/>
    <w:rsid w:val="00E82D52"/>
    <w:rsid w:val="00E83266"/>
    <w:rsid w:val="00E83E7E"/>
    <w:rsid w:val="00E83FF8"/>
    <w:rsid w:val="00E841ED"/>
    <w:rsid w:val="00E84261"/>
    <w:rsid w:val="00E843D7"/>
    <w:rsid w:val="00E84437"/>
    <w:rsid w:val="00E845C2"/>
    <w:rsid w:val="00E84613"/>
    <w:rsid w:val="00E8492A"/>
    <w:rsid w:val="00E84A8A"/>
    <w:rsid w:val="00E84B67"/>
    <w:rsid w:val="00E84EB1"/>
    <w:rsid w:val="00E85A3A"/>
    <w:rsid w:val="00E85F4A"/>
    <w:rsid w:val="00E85FF7"/>
    <w:rsid w:val="00E8622E"/>
    <w:rsid w:val="00E86527"/>
    <w:rsid w:val="00E865F5"/>
    <w:rsid w:val="00E86EDF"/>
    <w:rsid w:val="00E870B1"/>
    <w:rsid w:val="00E872D0"/>
    <w:rsid w:val="00E874B7"/>
    <w:rsid w:val="00E87EFF"/>
    <w:rsid w:val="00E90306"/>
    <w:rsid w:val="00E903B9"/>
    <w:rsid w:val="00E90563"/>
    <w:rsid w:val="00E9088E"/>
    <w:rsid w:val="00E90F44"/>
    <w:rsid w:val="00E90FC5"/>
    <w:rsid w:val="00E91233"/>
    <w:rsid w:val="00E9136D"/>
    <w:rsid w:val="00E915F9"/>
    <w:rsid w:val="00E91A44"/>
    <w:rsid w:val="00E91B8E"/>
    <w:rsid w:val="00E91C71"/>
    <w:rsid w:val="00E91DB3"/>
    <w:rsid w:val="00E920A4"/>
    <w:rsid w:val="00E92269"/>
    <w:rsid w:val="00E928D5"/>
    <w:rsid w:val="00E92AC4"/>
    <w:rsid w:val="00E9396E"/>
    <w:rsid w:val="00E93C02"/>
    <w:rsid w:val="00E9418B"/>
    <w:rsid w:val="00E94225"/>
    <w:rsid w:val="00E946E5"/>
    <w:rsid w:val="00E94A82"/>
    <w:rsid w:val="00E94CE5"/>
    <w:rsid w:val="00E94E62"/>
    <w:rsid w:val="00E94FB0"/>
    <w:rsid w:val="00E956DC"/>
    <w:rsid w:val="00E95B87"/>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07D"/>
    <w:rsid w:val="00EA17E3"/>
    <w:rsid w:val="00EA1B71"/>
    <w:rsid w:val="00EA1C59"/>
    <w:rsid w:val="00EA1D32"/>
    <w:rsid w:val="00EA1F07"/>
    <w:rsid w:val="00EA205E"/>
    <w:rsid w:val="00EA2478"/>
    <w:rsid w:val="00EA24A4"/>
    <w:rsid w:val="00EA24B3"/>
    <w:rsid w:val="00EA31CA"/>
    <w:rsid w:val="00EA342D"/>
    <w:rsid w:val="00EA35C9"/>
    <w:rsid w:val="00EA3AD5"/>
    <w:rsid w:val="00EA3BF2"/>
    <w:rsid w:val="00EA3FC5"/>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020"/>
    <w:rsid w:val="00ED4192"/>
    <w:rsid w:val="00ED4262"/>
    <w:rsid w:val="00ED431B"/>
    <w:rsid w:val="00ED4932"/>
    <w:rsid w:val="00ED5096"/>
    <w:rsid w:val="00ED541D"/>
    <w:rsid w:val="00ED5D0F"/>
    <w:rsid w:val="00ED6C91"/>
    <w:rsid w:val="00ED7C5F"/>
    <w:rsid w:val="00EE0360"/>
    <w:rsid w:val="00EE036F"/>
    <w:rsid w:val="00EE08C2"/>
    <w:rsid w:val="00EE0BC3"/>
    <w:rsid w:val="00EE0BFE"/>
    <w:rsid w:val="00EE115F"/>
    <w:rsid w:val="00EE18D7"/>
    <w:rsid w:val="00EE1BDE"/>
    <w:rsid w:val="00EE1E98"/>
    <w:rsid w:val="00EE3B2E"/>
    <w:rsid w:val="00EE4A8A"/>
    <w:rsid w:val="00EE4AE5"/>
    <w:rsid w:val="00EE4B47"/>
    <w:rsid w:val="00EE53F0"/>
    <w:rsid w:val="00EE58CC"/>
    <w:rsid w:val="00EE596D"/>
    <w:rsid w:val="00EE5C14"/>
    <w:rsid w:val="00EE5CA8"/>
    <w:rsid w:val="00EE634D"/>
    <w:rsid w:val="00EE64F6"/>
    <w:rsid w:val="00EE665B"/>
    <w:rsid w:val="00EE718F"/>
    <w:rsid w:val="00EE7AFB"/>
    <w:rsid w:val="00EE7E5C"/>
    <w:rsid w:val="00EE7EF2"/>
    <w:rsid w:val="00EF014E"/>
    <w:rsid w:val="00EF0728"/>
    <w:rsid w:val="00EF0986"/>
    <w:rsid w:val="00EF1E59"/>
    <w:rsid w:val="00EF219F"/>
    <w:rsid w:val="00EF21A8"/>
    <w:rsid w:val="00EF298C"/>
    <w:rsid w:val="00EF29C1"/>
    <w:rsid w:val="00EF29DA"/>
    <w:rsid w:val="00EF2E2C"/>
    <w:rsid w:val="00EF3007"/>
    <w:rsid w:val="00EF3980"/>
    <w:rsid w:val="00EF3EAC"/>
    <w:rsid w:val="00EF593B"/>
    <w:rsid w:val="00EF5E62"/>
    <w:rsid w:val="00EF6A24"/>
    <w:rsid w:val="00EF6D1D"/>
    <w:rsid w:val="00EF771A"/>
    <w:rsid w:val="00EF7B38"/>
    <w:rsid w:val="00EF7B9F"/>
    <w:rsid w:val="00F00BA9"/>
    <w:rsid w:val="00F00DAF"/>
    <w:rsid w:val="00F01352"/>
    <w:rsid w:val="00F015FC"/>
    <w:rsid w:val="00F017B1"/>
    <w:rsid w:val="00F0198B"/>
    <w:rsid w:val="00F01A96"/>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3C56"/>
    <w:rsid w:val="00F1400B"/>
    <w:rsid w:val="00F14336"/>
    <w:rsid w:val="00F148F9"/>
    <w:rsid w:val="00F14D17"/>
    <w:rsid w:val="00F15F40"/>
    <w:rsid w:val="00F165AC"/>
    <w:rsid w:val="00F16960"/>
    <w:rsid w:val="00F173B2"/>
    <w:rsid w:val="00F17419"/>
    <w:rsid w:val="00F1798C"/>
    <w:rsid w:val="00F17FE7"/>
    <w:rsid w:val="00F20322"/>
    <w:rsid w:val="00F20346"/>
    <w:rsid w:val="00F20DF6"/>
    <w:rsid w:val="00F21149"/>
    <w:rsid w:val="00F21436"/>
    <w:rsid w:val="00F219C4"/>
    <w:rsid w:val="00F21FA0"/>
    <w:rsid w:val="00F2223F"/>
    <w:rsid w:val="00F22781"/>
    <w:rsid w:val="00F2311D"/>
    <w:rsid w:val="00F23542"/>
    <w:rsid w:val="00F236FF"/>
    <w:rsid w:val="00F239FD"/>
    <w:rsid w:val="00F23E37"/>
    <w:rsid w:val="00F23E41"/>
    <w:rsid w:val="00F241B1"/>
    <w:rsid w:val="00F24832"/>
    <w:rsid w:val="00F24B64"/>
    <w:rsid w:val="00F251CD"/>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3AAB"/>
    <w:rsid w:val="00F43F8F"/>
    <w:rsid w:val="00F4437C"/>
    <w:rsid w:val="00F444DC"/>
    <w:rsid w:val="00F44A95"/>
    <w:rsid w:val="00F45009"/>
    <w:rsid w:val="00F45150"/>
    <w:rsid w:val="00F45675"/>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C44"/>
    <w:rsid w:val="00F50D5A"/>
    <w:rsid w:val="00F51BD9"/>
    <w:rsid w:val="00F52866"/>
    <w:rsid w:val="00F52A27"/>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02"/>
    <w:rsid w:val="00F60555"/>
    <w:rsid w:val="00F6078A"/>
    <w:rsid w:val="00F60A1F"/>
    <w:rsid w:val="00F611E2"/>
    <w:rsid w:val="00F6188E"/>
    <w:rsid w:val="00F61A61"/>
    <w:rsid w:val="00F61BE0"/>
    <w:rsid w:val="00F61E9C"/>
    <w:rsid w:val="00F6214B"/>
    <w:rsid w:val="00F62672"/>
    <w:rsid w:val="00F62857"/>
    <w:rsid w:val="00F62CE5"/>
    <w:rsid w:val="00F63E0E"/>
    <w:rsid w:val="00F64544"/>
    <w:rsid w:val="00F65D75"/>
    <w:rsid w:val="00F65DAB"/>
    <w:rsid w:val="00F6607C"/>
    <w:rsid w:val="00F66715"/>
    <w:rsid w:val="00F66995"/>
    <w:rsid w:val="00F669D5"/>
    <w:rsid w:val="00F66C2E"/>
    <w:rsid w:val="00F66FB1"/>
    <w:rsid w:val="00F67E6D"/>
    <w:rsid w:val="00F67FB6"/>
    <w:rsid w:val="00F70110"/>
    <w:rsid w:val="00F70E87"/>
    <w:rsid w:val="00F71068"/>
    <w:rsid w:val="00F71444"/>
    <w:rsid w:val="00F71905"/>
    <w:rsid w:val="00F71A17"/>
    <w:rsid w:val="00F71A18"/>
    <w:rsid w:val="00F71DC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615"/>
    <w:rsid w:val="00F81684"/>
    <w:rsid w:val="00F81E70"/>
    <w:rsid w:val="00F82135"/>
    <w:rsid w:val="00F82419"/>
    <w:rsid w:val="00F8266C"/>
    <w:rsid w:val="00F82E30"/>
    <w:rsid w:val="00F83114"/>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3B7"/>
    <w:rsid w:val="00F91748"/>
    <w:rsid w:val="00F917D1"/>
    <w:rsid w:val="00F91B56"/>
    <w:rsid w:val="00F91FE0"/>
    <w:rsid w:val="00F92122"/>
    <w:rsid w:val="00F927BE"/>
    <w:rsid w:val="00F92E1B"/>
    <w:rsid w:val="00F93024"/>
    <w:rsid w:val="00F937C0"/>
    <w:rsid w:val="00F9396B"/>
    <w:rsid w:val="00F93EE6"/>
    <w:rsid w:val="00F94051"/>
    <w:rsid w:val="00F9436A"/>
    <w:rsid w:val="00F943DE"/>
    <w:rsid w:val="00F945C3"/>
    <w:rsid w:val="00F94B37"/>
    <w:rsid w:val="00F94C41"/>
    <w:rsid w:val="00F94FA0"/>
    <w:rsid w:val="00F952EB"/>
    <w:rsid w:val="00F95368"/>
    <w:rsid w:val="00F95653"/>
    <w:rsid w:val="00F95A66"/>
    <w:rsid w:val="00F95C9A"/>
    <w:rsid w:val="00F95D87"/>
    <w:rsid w:val="00F9621D"/>
    <w:rsid w:val="00F963B2"/>
    <w:rsid w:val="00F977A5"/>
    <w:rsid w:val="00F97867"/>
    <w:rsid w:val="00FA0D56"/>
    <w:rsid w:val="00FA193C"/>
    <w:rsid w:val="00FA19B8"/>
    <w:rsid w:val="00FA213A"/>
    <w:rsid w:val="00FA220F"/>
    <w:rsid w:val="00FA2C6D"/>
    <w:rsid w:val="00FA3486"/>
    <w:rsid w:val="00FA3680"/>
    <w:rsid w:val="00FA3D37"/>
    <w:rsid w:val="00FA4057"/>
    <w:rsid w:val="00FA49B8"/>
    <w:rsid w:val="00FA4B08"/>
    <w:rsid w:val="00FA4DC3"/>
    <w:rsid w:val="00FA4E29"/>
    <w:rsid w:val="00FA5B6B"/>
    <w:rsid w:val="00FA6034"/>
    <w:rsid w:val="00FA698D"/>
    <w:rsid w:val="00FA6D8F"/>
    <w:rsid w:val="00FA6EB5"/>
    <w:rsid w:val="00FA7B5C"/>
    <w:rsid w:val="00FA7F91"/>
    <w:rsid w:val="00FB027A"/>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2A3E"/>
    <w:rsid w:val="00FC315B"/>
    <w:rsid w:val="00FC3E43"/>
    <w:rsid w:val="00FC3ED8"/>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31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6E11"/>
    <w:rsid w:val="00FD7A73"/>
    <w:rsid w:val="00FE0193"/>
    <w:rsid w:val="00FE0530"/>
    <w:rsid w:val="00FE0C6E"/>
    <w:rsid w:val="00FE16D3"/>
    <w:rsid w:val="00FE190E"/>
    <w:rsid w:val="00FE1E71"/>
    <w:rsid w:val="00FE2A15"/>
    <w:rsid w:val="00FE2B2C"/>
    <w:rsid w:val="00FE3372"/>
    <w:rsid w:val="00FE3796"/>
    <w:rsid w:val="00FE3DC7"/>
    <w:rsid w:val="00FE3DEC"/>
    <w:rsid w:val="00FE42CF"/>
    <w:rsid w:val="00FE42FA"/>
    <w:rsid w:val="00FE4D22"/>
    <w:rsid w:val="00FE4F94"/>
    <w:rsid w:val="00FE5455"/>
    <w:rsid w:val="00FE5927"/>
    <w:rsid w:val="00FE5B32"/>
    <w:rsid w:val="00FE5ECE"/>
    <w:rsid w:val="00FE69C6"/>
    <w:rsid w:val="00FE6E85"/>
    <w:rsid w:val="00FE7A10"/>
    <w:rsid w:val="00FE7CA3"/>
    <w:rsid w:val="00FF013B"/>
    <w:rsid w:val="00FF0B36"/>
    <w:rsid w:val="00FF0CAF"/>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A20"/>
    <w:rsid w:val="00FF5D4E"/>
    <w:rsid w:val="00FF60C9"/>
    <w:rsid w:val="00FF6225"/>
    <w:rsid w:val="00FF6DAC"/>
    <w:rsid w:val="00FF705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292753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2915177">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9748077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378266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D39D5-F55A-46FA-A07C-24DFDDD37377}">
  <ds:schemaRefs>
    <ds:schemaRef ds:uri="http://schemas.microsoft.com/sharepoint/v3/contenttype/forms"/>
  </ds:schemaRefs>
</ds:datastoreItem>
</file>

<file path=customXml/itemProps2.xml><?xml version="1.0" encoding="utf-8"?>
<ds:datastoreItem xmlns:ds="http://schemas.openxmlformats.org/officeDocument/2006/customXml" ds:itemID="{4278DFB9-2C06-473F-8C43-FAAF23A04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0C390B-1233-4492-BC0F-F1AFD6EB19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B19D5C-D07F-4E01-BB90-5C217555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1596</Words>
  <Characters>9103</Characters>
  <Application>Microsoft Office Word</Application>
  <DocSecurity>0</DocSecurity>
  <PresentationFormat/>
  <Lines>75</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2019-02-18T11:11:00Z</dcterms:created>
  <dcterms:modified xsi:type="dcterms:W3CDTF">2019-02-19T03:55:00Z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183</vt:lpwstr>
  </property>
  <property fmtid="{D5CDD505-2E9C-101B-9397-08002B2CF9AE}" pid="3" name="ContentTypeId">
    <vt:lpwstr>0x01010016D558C5159B8B4F9B176D7942557666</vt:lpwstr>
  </property>
</Properties>
</file>